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4E" w:rsidRPr="008B4F92" w:rsidRDefault="00C21C4E" w:rsidP="00185C80">
      <w:pPr>
        <w:ind w:left="-567" w:right="-766"/>
        <w:jc w:val="center"/>
        <w:rPr>
          <w:rFonts w:ascii="Garamond" w:hAnsi="Garamond"/>
          <w:b/>
          <w:sz w:val="28"/>
          <w:szCs w:val="28"/>
        </w:rPr>
      </w:pPr>
      <w:r w:rsidRPr="008B4F92">
        <w:rPr>
          <w:rFonts w:ascii="Garamond" w:hAnsi="Garamond"/>
          <w:b/>
          <w:sz w:val="28"/>
          <w:szCs w:val="28"/>
        </w:rPr>
        <w:t>Ανακήρυξη πτυχιούχων φοιτητών του ΠΑΔΑ</w:t>
      </w:r>
      <w:r>
        <w:rPr>
          <w:rFonts w:ascii="Garamond" w:hAnsi="Garamond"/>
          <w:b/>
          <w:sz w:val="28"/>
          <w:szCs w:val="28"/>
        </w:rPr>
        <w:t xml:space="preserve"> </w:t>
      </w:r>
      <w:r w:rsidRPr="008B4F92">
        <w:rPr>
          <w:rFonts w:ascii="Garamond" w:hAnsi="Garamond"/>
          <w:b/>
          <w:sz w:val="28"/>
          <w:szCs w:val="28"/>
        </w:rPr>
        <w:t xml:space="preserve">που ολοκλήρωσαν τον πρώτο κύκλο σπουδών </w:t>
      </w:r>
      <w:r>
        <w:rPr>
          <w:rFonts w:ascii="Garamond" w:hAnsi="Garamond"/>
          <w:b/>
          <w:sz w:val="28"/>
          <w:szCs w:val="28"/>
        </w:rPr>
        <w:t xml:space="preserve">και διαδικασίες εξέτασης της διπλωματικής τους εργασίας. </w:t>
      </w:r>
    </w:p>
    <w:p w:rsidR="00C21C4E" w:rsidRPr="008B4F92" w:rsidRDefault="00C21C4E" w:rsidP="00185C80">
      <w:pPr>
        <w:ind w:left="-567" w:right="-766"/>
        <w:jc w:val="center"/>
        <w:rPr>
          <w:rFonts w:ascii="Garamond" w:hAnsi="Garamond"/>
          <w:b/>
          <w:sz w:val="28"/>
          <w:szCs w:val="28"/>
        </w:rPr>
      </w:pPr>
    </w:p>
    <w:p w:rsidR="00C21C4E" w:rsidRPr="008B4F92" w:rsidRDefault="00C21C4E" w:rsidP="00185C80">
      <w:pPr>
        <w:ind w:left="-567" w:right="-766"/>
        <w:jc w:val="center"/>
        <w:rPr>
          <w:rFonts w:ascii="Garamond" w:hAnsi="Garamond"/>
          <w:b/>
          <w:sz w:val="28"/>
          <w:szCs w:val="28"/>
        </w:rPr>
      </w:pPr>
      <w:r w:rsidRPr="008B4F92">
        <w:rPr>
          <w:rFonts w:ascii="Garamond" w:hAnsi="Garamond"/>
          <w:b/>
          <w:sz w:val="28"/>
          <w:szCs w:val="28"/>
        </w:rPr>
        <w:t>Απόφαση Διοικούσας Επιτροπής (αρ. 22/16-10-2018)</w:t>
      </w:r>
    </w:p>
    <w:p w:rsidR="00C21C4E" w:rsidRPr="008B4F92" w:rsidRDefault="00C21C4E" w:rsidP="00185C80">
      <w:pPr>
        <w:ind w:left="-567" w:right="-766"/>
        <w:jc w:val="both"/>
        <w:rPr>
          <w:rFonts w:ascii="Garamond" w:hAnsi="Garamond"/>
          <w:sz w:val="28"/>
          <w:szCs w:val="28"/>
        </w:rPr>
      </w:pPr>
      <w:r w:rsidRPr="008B4F92">
        <w:rPr>
          <w:rFonts w:ascii="Garamond" w:hAnsi="Garamond"/>
          <w:sz w:val="28"/>
          <w:szCs w:val="28"/>
        </w:rPr>
        <w:t xml:space="preserve">Η ανακήρυξη ως πτυχιούχων των φοιτητών για όλα τα Τμήματα του Πανεπιστημίου Δυτικής Αττικής, που ολοκλήρωσαν τον πρώτο κύκλο σπουδών, καθώς και οι διαδικασίες Εξέτασης - Αξιολόγησης Διπλωματικών Εργασιών του Προπτυχιακού Κύκλου Σπουδών θα διενεργείται ως ακολούθως: </w:t>
      </w:r>
    </w:p>
    <w:p w:rsidR="00C21C4E" w:rsidRPr="008B4F92" w:rsidRDefault="00C21C4E" w:rsidP="00394445">
      <w:pPr>
        <w:pStyle w:val="ListParagraph"/>
        <w:numPr>
          <w:ilvl w:val="0"/>
          <w:numId w:val="1"/>
        </w:numPr>
        <w:ind w:left="0" w:right="-766" w:hanging="540"/>
        <w:jc w:val="both"/>
        <w:rPr>
          <w:rFonts w:ascii="Garamond" w:hAnsi="Garamond"/>
          <w:sz w:val="28"/>
          <w:szCs w:val="28"/>
        </w:rPr>
      </w:pPr>
      <w:r w:rsidRPr="008B4F92">
        <w:rPr>
          <w:rFonts w:ascii="Garamond" w:hAnsi="Garamond"/>
          <w:sz w:val="28"/>
          <w:szCs w:val="28"/>
        </w:rPr>
        <w:t xml:space="preserve">Μετά το πέρας των εξεταστικών περιόδων Φεβρουαρίου, Ιουνίου και Σεπτεμβρίου στις αμέσως επόμενες δυο (2) εβδομάδες θα πραγματοποιείται η Εξέταση-Αξιολόγηση των Διπλωματικών Εργασιών του Προπτυχιακού Κύκλου Σπουδών. </w:t>
      </w:r>
    </w:p>
    <w:p w:rsidR="00C21C4E" w:rsidRPr="008B4F92" w:rsidRDefault="00C21C4E" w:rsidP="00394445">
      <w:pPr>
        <w:pStyle w:val="ListParagraph"/>
        <w:numPr>
          <w:ilvl w:val="0"/>
          <w:numId w:val="1"/>
        </w:numPr>
        <w:ind w:left="0" w:right="-766" w:hanging="540"/>
        <w:jc w:val="both"/>
        <w:rPr>
          <w:rFonts w:ascii="Garamond" w:hAnsi="Garamond"/>
          <w:sz w:val="28"/>
          <w:szCs w:val="28"/>
        </w:rPr>
      </w:pPr>
      <w:r w:rsidRPr="008B4F92">
        <w:rPr>
          <w:rFonts w:ascii="Garamond" w:hAnsi="Garamond"/>
          <w:sz w:val="28"/>
          <w:szCs w:val="28"/>
        </w:rPr>
        <w:t>Τουλάχιστον μια (1) εβδομάδα πριν την έναρξη της ανωτέρω περιόδου των δυο (2) εβδομάδων της εξέτασης των Διπλωματικών Εργασιών, με βάση τις προηγηθείσες αιτήσεις των φοιτητών για εξέταση της Διπλωματικής Εργασίας τους, η Γραμματεία κάθε Τμήματος οφείλει να καταρτίσει πρόγραμμα εξετάσεων, το οποίο πρέπει να:</w:t>
      </w:r>
    </w:p>
    <w:p w:rsidR="00C21C4E" w:rsidRPr="008B4F92" w:rsidRDefault="00C21C4E" w:rsidP="00394445">
      <w:pPr>
        <w:pStyle w:val="ListParagraph"/>
        <w:ind w:left="0" w:right="-766"/>
        <w:jc w:val="both"/>
        <w:rPr>
          <w:rFonts w:ascii="Garamond" w:hAnsi="Garamond"/>
          <w:sz w:val="28"/>
          <w:szCs w:val="28"/>
        </w:rPr>
      </w:pPr>
      <w:r w:rsidRPr="008B4F92">
        <w:rPr>
          <w:rFonts w:ascii="Garamond" w:hAnsi="Garamond"/>
          <w:sz w:val="28"/>
          <w:szCs w:val="28"/>
        </w:rPr>
        <w:t>Α) αποσταλεί στους ενδιαφερομένους φοιτητές, στους επιβλέποντες και στα μέλη των  εξεταστικών επιτροπών</w:t>
      </w:r>
    </w:p>
    <w:p w:rsidR="00C21C4E" w:rsidRPr="008B4F92" w:rsidRDefault="00C21C4E" w:rsidP="00394445">
      <w:pPr>
        <w:pStyle w:val="ListParagraph"/>
        <w:ind w:left="0" w:right="-766"/>
        <w:jc w:val="both"/>
        <w:rPr>
          <w:rFonts w:ascii="Garamond" w:hAnsi="Garamond"/>
          <w:sz w:val="28"/>
          <w:szCs w:val="28"/>
          <w:lang w:val="en-US"/>
        </w:rPr>
      </w:pPr>
      <w:r w:rsidRPr="008B4F92">
        <w:rPr>
          <w:rFonts w:ascii="Garamond" w:hAnsi="Garamond"/>
          <w:sz w:val="28"/>
          <w:szCs w:val="28"/>
        </w:rPr>
        <w:t>Β) κοινοποιηθεί σε όλα τα μέλη ΔΕΠ και λοιπό προσωπικό του Τμήματος</w:t>
      </w:r>
    </w:p>
    <w:p w:rsidR="00C21C4E" w:rsidRPr="008B4F92" w:rsidRDefault="00C21C4E" w:rsidP="00394445">
      <w:pPr>
        <w:pStyle w:val="ListParagraph"/>
        <w:ind w:left="0" w:right="-766"/>
        <w:jc w:val="both"/>
        <w:rPr>
          <w:rFonts w:ascii="Garamond" w:hAnsi="Garamond"/>
          <w:sz w:val="28"/>
          <w:szCs w:val="28"/>
        </w:rPr>
      </w:pPr>
      <w:r w:rsidRPr="008B4F92">
        <w:rPr>
          <w:rFonts w:ascii="Garamond" w:hAnsi="Garamond"/>
          <w:sz w:val="28"/>
          <w:szCs w:val="28"/>
        </w:rPr>
        <w:t>Παράλληλα το πρόγραμμα πρέπει να ανακοινωθεί μέσω των ιστοσελίδων του Τμήματος και να αναρτηθεί στον πίνακα ανακοινώσεων της Γραμματείας.</w:t>
      </w:r>
    </w:p>
    <w:p w:rsidR="00C21C4E" w:rsidRPr="008B4F92" w:rsidRDefault="00C21C4E" w:rsidP="00394445">
      <w:pPr>
        <w:pStyle w:val="ListParagraph"/>
        <w:numPr>
          <w:ilvl w:val="0"/>
          <w:numId w:val="1"/>
        </w:numPr>
        <w:ind w:left="0" w:right="-766" w:hanging="540"/>
        <w:jc w:val="both"/>
        <w:rPr>
          <w:rFonts w:ascii="Garamond" w:hAnsi="Garamond"/>
          <w:sz w:val="28"/>
          <w:szCs w:val="28"/>
        </w:rPr>
      </w:pPr>
      <w:r w:rsidRPr="008B4F92">
        <w:rPr>
          <w:rFonts w:ascii="Garamond" w:hAnsi="Garamond"/>
          <w:sz w:val="28"/>
          <w:szCs w:val="28"/>
        </w:rPr>
        <w:t>Μετά την ολοκλήρωση των ανωτέρω διαδικασιών, οι Γραμματείες όλων των Τμημάτων των Σχολών του ΠΑ.Δ.Α. υποχρεούνται να καταρτίσουν «Πίνακα Αποφοίτων». Ο πίνακας ανακοινώνεται μέσω των ιστοσελίδων του Τμήματος και αναρτάται στον πίνακα ανακοινώσεων της Γραμματείας, ενώ κοινοποιείται σε όλα τα μέλη ΔΕΠ του Τμήματος.</w:t>
      </w:r>
    </w:p>
    <w:p w:rsidR="00C21C4E" w:rsidRPr="008B4F92" w:rsidRDefault="00C21C4E" w:rsidP="00394445">
      <w:pPr>
        <w:pStyle w:val="ListParagraph"/>
        <w:numPr>
          <w:ilvl w:val="0"/>
          <w:numId w:val="1"/>
        </w:numPr>
        <w:ind w:left="0" w:right="-766" w:hanging="540"/>
        <w:jc w:val="both"/>
        <w:rPr>
          <w:rFonts w:ascii="Garamond" w:hAnsi="Garamond"/>
          <w:sz w:val="28"/>
          <w:szCs w:val="28"/>
        </w:rPr>
      </w:pPr>
      <w:r w:rsidRPr="008B4F92">
        <w:rPr>
          <w:rFonts w:ascii="Garamond" w:hAnsi="Garamond"/>
          <w:sz w:val="28"/>
          <w:szCs w:val="28"/>
        </w:rPr>
        <w:t xml:space="preserve">Ως ημερομηνία αποφοίτησης, αναγράφεται η ημερομηνία της τελευταίας ημέρας της εξεταστικής περιόδου των δυο (2) εβδομάδων που εξετάστηκαν οι Διπλωματικές Εργασίες. Η ίδια ημερομηνία θα αναγράφεται και για την περίπτωση που η τελευταία υποχρέωση για την λήψη πτυχίου ενός φοιτητή, δεν είναι η διπλωματική εργασία, αλλά ένα ή περισσότερα μαθήματα για τα οποία έλαβε επιτυχή βαθμολογία στην αντίστοιχη εξεταστική περίοδο. </w:t>
      </w:r>
      <w:r w:rsidRPr="008B4F92">
        <w:rPr>
          <w:rFonts w:ascii="Garamond" w:hAnsi="Garamond"/>
          <w:b/>
          <w:sz w:val="28"/>
          <w:szCs w:val="28"/>
        </w:rPr>
        <w:t>Αυτό εξασφαλίζει την ίδια ημερομηνία λήψης πτυχίου για όσους φοιτητές ολοκλήρωσαν επιτυχώς τις σπουδές σε μια από τρεις εξεταστικές περιόδους του Φεβρουαρίου, Ιουνίου και Σεπτεμβρίου</w:t>
      </w:r>
      <w:r w:rsidRPr="008B4F92">
        <w:rPr>
          <w:rFonts w:ascii="Garamond" w:hAnsi="Garamond"/>
          <w:sz w:val="28"/>
          <w:szCs w:val="28"/>
        </w:rPr>
        <w:t>.</w:t>
      </w:r>
    </w:p>
    <w:p w:rsidR="00C21C4E" w:rsidRPr="008B4F92" w:rsidRDefault="00C21C4E" w:rsidP="00394445">
      <w:pPr>
        <w:pStyle w:val="ListParagraph"/>
        <w:numPr>
          <w:ilvl w:val="0"/>
          <w:numId w:val="1"/>
        </w:numPr>
        <w:ind w:left="0" w:right="-766" w:hanging="540"/>
        <w:jc w:val="both"/>
        <w:rPr>
          <w:rFonts w:ascii="Garamond" w:hAnsi="Garamond"/>
          <w:sz w:val="28"/>
          <w:szCs w:val="28"/>
        </w:rPr>
      </w:pPr>
      <w:r w:rsidRPr="008B4F92">
        <w:rPr>
          <w:rFonts w:ascii="Garamond" w:hAnsi="Garamond"/>
          <w:sz w:val="28"/>
          <w:szCs w:val="28"/>
        </w:rPr>
        <w:t>Τα ανωτέρω μπορεί κατ’ αναλογία να εφαρμοστούν και για την αποφοίτηση από τα Προγράμματα Μεταπτυχιακών Σπουδών (δεύτερου κύκλου σπουδών), εκτός αν προβλέπονται διαφορετικές διαδικασίες στον εσωτερικό τους κανονισμό.</w:t>
      </w:r>
    </w:p>
    <w:p w:rsidR="00C21C4E" w:rsidRPr="008B4F92" w:rsidRDefault="00C21C4E" w:rsidP="008B4F92">
      <w:pPr>
        <w:pStyle w:val="ListParagraph"/>
        <w:numPr>
          <w:ilvl w:val="0"/>
          <w:numId w:val="1"/>
        </w:numPr>
        <w:ind w:left="0" w:right="-766" w:hanging="540"/>
        <w:jc w:val="both"/>
        <w:rPr>
          <w:rFonts w:ascii="Garamond" w:hAnsi="Garamond"/>
          <w:b/>
          <w:sz w:val="28"/>
          <w:szCs w:val="28"/>
        </w:rPr>
      </w:pPr>
      <w:r w:rsidRPr="008B4F92">
        <w:rPr>
          <w:rFonts w:ascii="Garamond" w:hAnsi="Garamond"/>
          <w:sz w:val="28"/>
          <w:szCs w:val="28"/>
        </w:rPr>
        <w:t>Ειδικά για τους φοιτητές που παρακολουθούν πρόγραμμα σπουδών ΤΕΙ, η εξέταση των πτυχιακών εργασιών και η ανακήρυξη των πτυχιούχων, θα γίνεται με την ανωτέρω διαδικασία, με εξαίρεση την παρ. 4 για περιπτώσεις που η τελευταία υποχρέωση για την λήψη πτυχίου είναι ολοκλήρωση της εξάμηνης πρακτικής άσκησης. Σε αυτή την περίπτωση ως ημερομηνία αποφοίτησης θα λαμβάνεται η ημερομηνία περάτωσης της πρακτικής άσκησης.</w:t>
      </w:r>
      <w:r w:rsidRPr="008B4F92">
        <w:rPr>
          <w:rFonts w:ascii="Garamond" w:hAnsi="Garamond"/>
          <w:b/>
          <w:sz w:val="28"/>
          <w:szCs w:val="28"/>
        </w:rPr>
        <w:t xml:space="preserve"> </w:t>
      </w:r>
    </w:p>
    <w:sectPr w:rsidR="00C21C4E" w:rsidRPr="008B4F92" w:rsidSect="007C7F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E5337"/>
    <w:multiLevelType w:val="hybridMultilevel"/>
    <w:tmpl w:val="66B237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676922"/>
    <w:multiLevelType w:val="multilevel"/>
    <w:tmpl w:val="66B237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7D545998"/>
    <w:multiLevelType w:val="hybridMultilevel"/>
    <w:tmpl w:val="3678047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AE3"/>
    <w:rsid w:val="0014752D"/>
    <w:rsid w:val="0015270B"/>
    <w:rsid w:val="00185C80"/>
    <w:rsid w:val="001A7F4B"/>
    <w:rsid w:val="00241688"/>
    <w:rsid w:val="00246803"/>
    <w:rsid w:val="002660F4"/>
    <w:rsid w:val="002E1010"/>
    <w:rsid w:val="00306351"/>
    <w:rsid w:val="00394445"/>
    <w:rsid w:val="003A261E"/>
    <w:rsid w:val="00444C64"/>
    <w:rsid w:val="0052092F"/>
    <w:rsid w:val="005C0177"/>
    <w:rsid w:val="005C7AE3"/>
    <w:rsid w:val="0078469C"/>
    <w:rsid w:val="007C7FDD"/>
    <w:rsid w:val="008419AF"/>
    <w:rsid w:val="00881955"/>
    <w:rsid w:val="008B4F92"/>
    <w:rsid w:val="00927465"/>
    <w:rsid w:val="00A3411E"/>
    <w:rsid w:val="00AB7A07"/>
    <w:rsid w:val="00B448C9"/>
    <w:rsid w:val="00B52EE7"/>
    <w:rsid w:val="00BF1F87"/>
    <w:rsid w:val="00BF65FC"/>
    <w:rsid w:val="00C21C4E"/>
    <w:rsid w:val="00DE4A85"/>
    <w:rsid w:val="00E04A22"/>
    <w:rsid w:val="00EB2432"/>
    <w:rsid w:val="00EE2B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DD"/>
    <w:pPr>
      <w:spacing w:after="160" w:line="259" w:lineRule="auto"/>
    </w:pPr>
    <w:rPr>
      <w:lang w:val="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7465"/>
    <w:pPr>
      <w:ind w:left="720"/>
      <w:contextualSpacing/>
    </w:pPr>
  </w:style>
  <w:style w:type="paragraph" w:styleId="BalloonText">
    <w:name w:val="Balloon Text"/>
    <w:basedOn w:val="Normal"/>
    <w:link w:val="BalloonTextChar"/>
    <w:uiPriority w:val="99"/>
    <w:semiHidden/>
    <w:rsid w:val="002E1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E101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2</Pages>
  <Words>422</Words>
  <Characters>2412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Εισήγηση περί ανακήρυξης ως πτυχιούχων των φοιτητών του ΠΑΔΑ που ολοκλήρωσαν τον πρώτο κύκλο σπουδών</dc:title>
  <dc:subject/>
  <dc:creator>ΘΕΟΔΩΡΑ ΦΡΑΓΚΟΥΛΗ</dc:creator>
  <cp:keywords/>
  <dc:description/>
  <cp:lastModifiedBy>dimos</cp:lastModifiedBy>
  <cp:revision>4</cp:revision>
  <cp:lastPrinted>2018-10-11T09:43:00Z</cp:lastPrinted>
  <dcterms:created xsi:type="dcterms:W3CDTF">2018-10-16T16:20:00Z</dcterms:created>
  <dcterms:modified xsi:type="dcterms:W3CDTF">2018-10-16T17:04:00Z</dcterms:modified>
</cp:coreProperties>
</file>