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3" w:rsidRPr="007026F6" w:rsidRDefault="007B0EB3">
      <w:pPr>
        <w:spacing w:before="60" w:after="60"/>
        <w:rPr>
          <w:rFonts w:ascii="Arial" w:hAnsi="Arial" w:cs="Arial"/>
        </w:rPr>
      </w:pPr>
      <w:bookmarkStart w:id="0" w:name="_GoBack"/>
      <w:bookmarkEnd w:id="0"/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hd w:val="pct20" w:color="auto" w:fill="auto"/>
        <w:rPr>
          <w:rFonts w:ascii="Arial" w:hAnsi="Arial" w:cs="Arial"/>
        </w:rPr>
      </w:pPr>
    </w:p>
    <w:p w:rsidR="007B0EB3" w:rsidRPr="007026F6" w:rsidRDefault="007B0EB3">
      <w:pPr>
        <w:spacing w:before="60" w:after="60" w:line="300" w:lineRule="exact"/>
        <w:rPr>
          <w:rFonts w:ascii="Arial" w:hAnsi="Arial" w:cs="Arial"/>
        </w:rPr>
      </w:pPr>
    </w:p>
    <w:p w:rsidR="007B0EB3" w:rsidRPr="007026F6" w:rsidRDefault="00AE03C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7026F6">
        <w:rPr>
          <w:rFonts w:ascii="Arial" w:hAnsi="Arial" w:cs="Arial"/>
          <w:sz w:val="32"/>
          <w:szCs w:val="32"/>
        </w:rPr>
        <w:t>ΚΑΝΟΝΙΣΤΙΚΟ ΠΛΑΙΣΙΟ</w:t>
      </w:r>
      <w:r w:rsidR="007B0EB3" w:rsidRPr="007026F6">
        <w:rPr>
          <w:rFonts w:ascii="Arial" w:hAnsi="Arial" w:cs="Arial"/>
          <w:sz w:val="32"/>
          <w:szCs w:val="32"/>
        </w:rPr>
        <w:t xml:space="preserve"> </w:t>
      </w:r>
      <w:r w:rsidRPr="007026F6">
        <w:rPr>
          <w:rFonts w:ascii="Arial" w:hAnsi="Arial" w:cs="Arial"/>
          <w:sz w:val="32"/>
          <w:szCs w:val="32"/>
        </w:rPr>
        <w:t>ΚΠ</w:t>
      </w:r>
      <w:r w:rsidR="007026F6" w:rsidRPr="007026F6">
        <w:rPr>
          <w:rFonts w:ascii="Arial" w:hAnsi="Arial" w:cs="Arial"/>
          <w:sz w:val="32"/>
          <w:szCs w:val="32"/>
        </w:rPr>
        <w:t>42.10-1</w:t>
      </w:r>
    </w:p>
    <w:p w:rsidR="007B0EB3" w:rsidRPr="007026F6" w:rsidRDefault="00AE03C9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 w:rsidRPr="007026F6">
        <w:rPr>
          <w:rFonts w:ascii="Arial" w:hAnsi="Arial" w:cs="Arial"/>
          <w:b/>
          <w:sz w:val="40"/>
          <w:szCs w:val="40"/>
        </w:rPr>
        <w:t>Εκπόνηση Πτυχιακών Εργασιών</w:t>
      </w:r>
    </w:p>
    <w:p w:rsidR="007B0EB3" w:rsidRPr="007026F6" w:rsidRDefault="007B0EB3">
      <w:pPr>
        <w:spacing w:before="60" w:after="60" w:line="300" w:lineRule="exact"/>
        <w:rPr>
          <w:rFonts w:ascii="Arial" w:hAnsi="Arial" w:cs="Arial"/>
        </w:rPr>
      </w:pPr>
    </w:p>
    <w:p w:rsidR="007B0EB3" w:rsidRPr="007026F6" w:rsidRDefault="007B0EB3">
      <w:pPr>
        <w:shd w:val="pct20" w:color="auto" w:fill="auto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>
      <w:pPr>
        <w:spacing w:before="60" w:after="60"/>
        <w:rPr>
          <w:rFonts w:ascii="Arial" w:hAnsi="Arial" w:cs="Arial"/>
        </w:rPr>
      </w:pPr>
    </w:p>
    <w:p w:rsidR="007B0EB3" w:rsidRPr="007026F6" w:rsidRDefault="007B0EB3" w:rsidP="008C5929">
      <w:pPr>
        <w:pStyle w:val="Heading3"/>
        <w:spacing w:before="0" w:line="360" w:lineRule="auto"/>
        <w:rPr>
          <w:rFonts w:cs="Arial"/>
          <w:sz w:val="24"/>
          <w:szCs w:val="24"/>
        </w:rPr>
      </w:pPr>
      <w:r w:rsidRPr="007026F6">
        <w:rPr>
          <w:rFonts w:cs="Arial"/>
          <w:sz w:val="24"/>
        </w:rPr>
        <w:br w:type="page"/>
      </w:r>
      <w:r w:rsidR="0050773F" w:rsidRPr="007026F6">
        <w:rPr>
          <w:rFonts w:cs="Arial"/>
          <w:sz w:val="24"/>
          <w:szCs w:val="24"/>
        </w:rPr>
        <w:lastRenderedPageBreak/>
        <w:t xml:space="preserve"> </w:t>
      </w:r>
      <w:r w:rsidRPr="007026F6">
        <w:rPr>
          <w:rFonts w:cs="Arial"/>
          <w:sz w:val="24"/>
          <w:szCs w:val="24"/>
        </w:rPr>
        <w:t>ΙΣΤΟΡΙΚΟ ΑΝΑΘΕΩΡΗΣΕΩΝ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3402"/>
        <w:gridCol w:w="1899"/>
      </w:tblGrid>
      <w:tr w:rsidR="007B0EB3" w:rsidRPr="007026F6" w:rsidTr="007026F6">
        <w:tc>
          <w:tcPr>
            <w:tcW w:w="1526" w:type="dxa"/>
            <w:shd w:val="clear" w:color="auto" w:fill="D9D9D9"/>
          </w:tcPr>
          <w:p w:rsidR="007B0EB3" w:rsidRPr="007026F6" w:rsidRDefault="007026F6" w:rsidP="008B7F59">
            <w:pPr>
              <w:pStyle w:val="Heading3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Έκδοσης</w:t>
            </w:r>
          </w:p>
        </w:tc>
        <w:tc>
          <w:tcPr>
            <w:tcW w:w="1701" w:type="dxa"/>
            <w:shd w:val="clear" w:color="auto" w:fill="D9D9D9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026F6">
              <w:rPr>
                <w:rFonts w:ascii="Arial" w:hAnsi="Arial" w:cs="Arial"/>
                <w:b/>
                <w:sz w:val="20"/>
              </w:rPr>
              <w:t>Ημερομηνία</w:t>
            </w:r>
            <w:r w:rsidR="008C5929" w:rsidRPr="007026F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7B0EB3" w:rsidRPr="007026F6" w:rsidRDefault="0050773F" w:rsidP="005077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026F6">
              <w:rPr>
                <w:rFonts w:ascii="Arial" w:hAnsi="Arial" w:cs="Arial"/>
                <w:b/>
                <w:sz w:val="20"/>
              </w:rPr>
              <w:t>Περιγραφή</w:t>
            </w:r>
            <w:r w:rsidR="007026F6" w:rsidRPr="007026F6">
              <w:rPr>
                <w:rFonts w:ascii="Arial" w:hAnsi="Arial" w:cs="Arial"/>
                <w:b/>
                <w:sz w:val="20"/>
              </w:rPr>
              <w:t xml:space="preserve"> Αλλαγής</w:t>
            </w:r>
          </w:p>
        </w:tc>
        <w:tc>
          <w:tcPr>
            <w:tcW w:w="1899" w:type="dxa"/>
            <w:shd w:val="clear" w:color="auto" w:fill="D9D9D9"/>
          </w:tcPr>
          <w:p w:rsidR="007B0EB3" w:rsidRPr="007026F6" w:rsidRDefault="007026F6" w:rsidP="0050773F">
            <w:pPr>
              <w:pStyle w:val="Heading4"/>
              <w:spacing w:before="60" w:after="60"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7026F6">
              <w:rPr>
                <w:rFonts w:ascii="Arial" w:hAnsi="Arial" w:cs="Arial"/>
                <w:i w:val="0"/>
                <w:sz w:val="20"/>
              </w:rPr>
              <w:t>Π</w:t>
            </w:r>
            <w:r w:rsidR="0050773F" w:rsidRPr="007026F6">
              <w:rPr>
                <w:rFonts w:ascii="Arial" w:hAnsi="Arial" w:cs="Arial"/>
                <w:i w:val="0"/>
                <w:sz w:val="20"/>
              </w:rPr>
              <w:t>αράγραφοι</w:t>
            </w: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7026F6">
              <w:rPr>
                <w:rFonts w:ascii="Arial" w:hAnsi="Arial" w:cs="Arial"/>
                <w:sz w:val="20"/>
              </w:rPr>
              <w:t>0</w:t>
            </w:r>
            <w:r w:rsidR="00461AFE" w:rsidRPr="007026F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:rsidR="007B0EB3" w:rsidRPr="007026F6" w:rsidRDefault="007026F6" w:rsidP="00AD437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D4371">
              <w:rPr>
                <w:rFonts w:ascii="Arial" w:hAnsi="Arial" w:cs="Arial"/>
                <w:sz w:val="20"/>
              </w:rPr>
              <w:t>8.5.</w:t>
            </w:r>
            <w:r w:rsidR="00835EC7" w:rsidRPr="007026F6">
              <w:rPr>
                <w:rFonts w:ascii="Arial" w:hAnsi="Arial" w:cs="Arial"/>
                <w:sz w:val="20"/>
              </w:rPr>
              <w:t>201</w:t>
            </w:r>
            <w:r w:rsidR="00AD437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2" w:type="dxa"/>
          </w:tcPr>
          <w:p w:rsidR="007B0EB3" w:rsidRPr="007026F6" w:rsidRDefault="007026F6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Τελική </w:t>
            </w:r>
            <w:r w:rsidR="0050773F" w:rsidRPr="007026F6">
              <w:rPr>
                <w:rFonts w:ascii="Arial" w:hAnsi="Arial" w:cs="Arial"/>
                <w:sz w:val="20"/>
              </w:rPr>
              <w:t>έ</w:t>
            </w:r>
            <w:r w:rsidR="00461AFE" w:rsidRPr="007026F6">
              <w:rPr>
                <w:rFonts w:ascii="Arial" w:hAnsi="Arial" w:cs="Arial"/>
                <w:sz w:val="20"/>
              </w:rPr>
              <w:t>κδοση</w:t>
            </w:r>
            <w:r w:rsidR="008C5929" w:rsidRPr="007026F6">
              <w:rPr>
                <w:rFonts w:ascii="Arial" w:hAnsi="Arial" w:cs="Arial"/>
                <w:sz w:val="20"/>
              </w:rPr>
              <w:t xml:space="preserve"> προς εφαρμογή</w:t>
            </w:r>
          </w:p>
        </w:tc>
        <w:tc>
          <w:tcPr>
            <w:tcW w:w="1899" w:type="dxa"/>
          </w:tcPr>
          <w:p w:rsidR="007B0EB3" w:rsidRPr="007026F6" w:rsidRDefault="007026F6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Όλες</w:t>
            </w: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0EB3" w:rsidRPr="007026F6" w:rsidTr="007026F6">
        <w:tc>
          <w:tcPr>
            <w:tcW w:w="1526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0EB3" w:rsidRPr="007026F6" w:rsidRDefault="007B0EB3" w:rsidP="008B7F5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B0EB3" w:rsidRPr="007026F6" w:rsidRDefault="007B0EB3" w:rsidP="0050773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26F6" w:rsidRPr="007026F6" w:rsidRDefault="007026F6" w:rsidP="008B7F5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/>
      </w:tblPr>
      <w:tblGrid>
        <w:gridCol w:w="4261"/>
        <w:gridCol w:w="4261"/>
      </w:tblGrid>
      <w:tr w:rsidR="007026F6" w:rsidRPr="00627DC0" w:rsidTr="00627DC0">
        <w:tc>
          <w:tcPr>
            <w:tcW w:w="4261" w:type="dxa"/>
            <w:shd w:val="clear" w:color="auto" w:fill="auto"/>
          </w:tcPr>
          <w:p w:rsidR="007026F6" w:rsidRPr="00627DC0" w:rsidRDefault="007026F6" w:rsidP="00627DC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7DC0">
              <w:rPr>
                <w:rFonts w:ascii="Arial" w:hAnsi="Arial" w:cs="Arial"/>
                <w:sz w:val="20"/>
                <w:szCs w:val="20"/>
              </w:rPr>
              <w:t>Για την έκδοση</w:t>
            </w:r>
          </w:p>
          <w:p w:rsidR="007026F6" w:rsidRPr="007A671D" w:rsidRDefault="007026F6" w:rsidP="00627DC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1" w:type="dxa"/>
            <w:shd w:val="clear" w:color="auto" w:fill="auto"/>
          </w:tcPr>
          <w:p w:rsidR="007026F6" w:rsidRPr="00627DC0" w:rsidRDefault="007026F6" w:rsidP="00627DC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7DC0">
              <w:rPr>
                <w:rFonts w:ascii="Arial" w:hAnsi="Arial" w:cs="Arial"/>
                <w:sz w:val="20"/>
                <w:szCs w:val="20"/>
              </w:rPr>
              <w:t>Για την έγκριση</w:t>
            </w:r>
          </w:p>
          <w:p w:rsidR="007026F6" w:rsidRPr="00627DC0" w:rsidRDefault="007026F6" w:rsidP="00627DC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7026F6" w:rsidRPr="007A671D" w:rsidRDefault="007026F6" w:rsidP="00627DC0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B0EB3" w:rsidRPr="007026F6" w:rsidRDefault="007B0EB3" w:rsidP="008B7F5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2"/>
        </w:rPr>
      </w:pPr>
      <w:r w:rsidRPr="007026F6">
        <w:rPr>
          <w:rFonts w:ascii="Arial" w:hAnsi="Arial" w:cs="Arial"/>
        </w:rPr>
        <w:br w:type="page"/>
      </w:r>
      <w:r w:rsidR="008B7F59" w:rsidRPr="007026F6">
        <w:rPr>
          <w:rFonts w:ascii="Arial" w:hAnsi="Arial" w:cs="Arial"/>
          <w:b/>
          <w:bCs/>
          <w:sz w:val="20"/>
          <w:szCs w:val="22"/>
        </w:rPr>
        <w:lastRenderedPageBreak/>
        <w:t>1.</w:t>
      </w:r>
      <w:r w:rsidR="008B7F59" w:rsidRPr="007026F6">
        <w:rPr>
          <w:rFonts w:ascii="Arial" w:hAnsi="Arial" w:cs="Arial"/>
          <w:b/>
          <w:bCs/>
          <w:sz w:val="20"/>
          <w:szCs w:val="22"/>
        </w:rPr>
        <w:tab/>
      </w:r>
      <w:r w:rsidRPr="007026F6">
        <w:rPr>
          <w:rFonts w:ascii="Arial" w:hAnsi="Arial" w:cs="Arial"/>
          <w:b/>
          <w:bCs/>
          <w:sz w:val="20"/>
          <w:szCs w:val="22"/>
        </w:rPr>
        <w:t>ΣΚΟΠΟΣ / ΠΕΔΙΟ ΕΦΑΡΜΟΓΗΣ</w:t>
      </w:r>
    </w:p>
    <w:p w:rsidR="00AE03C9" w:rsidRPr="007026F6" w:rsidRDefault="00AE03C9" w:rsidP="00AE03C9">
      <w:pPr>
        <w:pStyle w:val="BodyTextIndent2"/>
        <w:spacing w:before="0" w:line="360" w:lineRule="auto"/>
        <w:rPr>
          <w:rFonts w:ascii="Arial" w:hAnsi="Arial" w:cs="Arial"/>
          <w:szCs w:val="20"/>
        </w:rPr>
      </w:pPr>
    </w:p>
    <w:p w:rsidR="00AE03C9" w:rsidRPr="007026F6" w:rsidRDefault="007B0EB3" w:rsidP="00AE03C9">
      <w:pPr>
        <w:pStyle w:val="BodyTextIndent2"/>
        <w:numPr>
          <w:ilvl w:val="1"/>
          <w:numId w:val="4"/>
        </w:numPr>
        <w:spacing w:before="0" w:line="360" w:lineRule="auto"/>
        <w:ind w:left="567" w:hanging="567"/>
        <w:rPr>
          <w:rFonts w:ascii="Arial" w:hAnsi="Arial" w:cs="Arial"/>
          <w:szCs w:val="20"/>
        </w:rPr>
      </w:pPr>
      <w:r w:rsidRPr="007026F6">
        <w:rPr>
          <w:rFonts w:ascii="Arial" w:hAnsi="Arial" w:cs="Arial"/>
          <w:szCs w:val="20"/>
        </w:rPr>
        <w:t xml:space="preserve">Σκοπός </w:t>
      </w:r>
      <w:r w:rsidR="00AE03C9" w:rsidRPr="007026F6">
        <w:rPr>
          <w:rFonts w:ascii="Arial" w:hAnsi="Arial" w:cs="Arial"/>
          <w:szCs w:val="20"/>
        </w:rPr>
        <w:t xml:space="preserve">του παρόντος Κανονιστικού Πλαισίου είναι να διασφαλίσει τη διαφάνεια στον τρόπο ανακοίνωσης-ανάθεσης και αξιολόγησης των πτυχιακών εργασιών και </w:t>
      </w:r>
      <w:r w:rsidR="00835EC7" w:rsidRPr="007026F6">
        <w:rPr>
          <w:rFonts w:ascii="Arial" w:hAnsi="Arial" w:cs="Arial"/>
          <w:szCs w:val="20"/>
        </w:rPr>
        <w:t xml:space="preserve">να διαμορφώσει </w:t>
      </w:r>
      <w:r w:rsidR="0019316C">
        <w:rPr>
          <w:rFonts w:ascii="Arial" w:hAnsi="Arial" w:cs="Arial"/>
          <w:szCs w:val="20"/>
        </w:rPr>
        <w:t>το</w:t>
      </w:r>
      <w:r w:rsidR="00835EC7" w:rsidRPr="007026F6">
        <w:rPr>
          <w:rFonts w:ascii="Arial" w:hAnsi="Arial" w:cs="Arial"/>
          <w:szCs w:val="20"/>
        </w:rPr>
        <w:t xml:space="preserve"> πλαίσιο ποιότητ</w:t>
      </w:r>
      <w:r w:rsidR="0019316C">
        <w:rPr>
          <w:rFonts w:ascii="Arial" w:hAnsi="Arial" w:cs="Arial"/>
          <w:szCs w:val="20"/>
        </w:rPr>
        <w:t>ά</w:t>
      </w:r>
      <w:r w:rsidR="00835EC7" w:rsidRPr="007026F6">
        <w:rPr>
          <w:rFonts w:ascii="Arial" w:hAnsi="Arial" w:cs="Arial"/>
          <w:szCs w:val="20"/>
        </w:rPr>
        <w:t xml:space="preserve">ς </w:t>
      </w:r>
      <w:r w:rsidR="0019316C">
        <w:rPr>
          <w:rFonts w:ascii="Arial" w:hAnsi="Arial" w:cs="Arial"/>
          <w:szCs w:val="20"/>
        </w:rPr>
        <w:t>τους</w:t>
      </w:r>
      <w:r w:rsidR="00AE03C9" w:rsidRPr="007026F6">
        <w:rPr>
          <w:rFonts w:ascii="Arial" w:hAnsi="Arial" w:cs="Arial"/>
          <w:szCs w:val="20"/>
        </w:rPr>
        <w:t>.</w:t>
      </w:r>
    </w:p>
    <w:p w:rsidR="00AE03C9" w:rsidRPr="007026F6" w:rsidRDefault="00AE03C9" w:rsidP="00AE03C9">
      <w:pPr>
        <w:pStyle w:val="BodyTextIndent2"/>
        <w:spacing w:before="0" w:line="360" w:lineRule="auto"/>
        <w:ind w:left="567"/>
        <w:rPr>
          <w:rFonts w:ascii="Arial" w:hAnsi="Arial" w:cs="Arial"/>
          <w:szCs w:val="20"/>
        </w:rPr>
      </w:pPr>
      <w:r w:rsidRPr="007026F6">
        <w:rPr>
          <w:rFonts w:ascii="Arial" w:hAnsi="Arial" w:cs="Arial"/>
          <w:szCs w:val="20"/>
        </w:rPr>
        <w:t xml:space="preserve"> </w:t>
      </w:r>
    </w:p>
    <w:p w:rsidR="00AE03C9" w:rsidRPr="007026F6" w:rsidRDefault="00AE03C9" w:rsidP="00AE03C9">
      <w:pPr>
        <w:pStyle w:val="BodyTextIndent2"/>
        <w:numPr>
          <w:ilvl w:val="1"/>
          <w:numId w:val="4"/>
        </w:numPr>
        <w:spacing w:before="0" w:line="360" w:lineRule="auto"/>
        <w:ind w:left="567" w:hanging="567"/>
        <w:rPr>
          <w:rFonts w:ascii="Arial" w:hAnsi="Arial" w:cs="Arial"/>
          <w:szCs w:val="20"/>
        </w:rPr>
      </w:pPr>
      <w:r w:rsidRPr="007026F6">
        <w:rPr>
          <w:rFonts w:ascii="Arial" w:hAnsi="Arial" w:cs="Arial"/>
          <w:szCs w:val="20"/>
        </w:rPr>
        <w:t xml:space="preserve">Το παρόν πλαίσιο εφαρμόζεται σε όλα τα Τμήματα, όλων των Σχολών του Ιδρύματος. </w:t>
      </w:r>
    </w:p>
    <w:p w:rsidR="00AE03C9" w:rsidRPr="007026F6" w:rsidRDefault="00AE03C9" w:rsidP="00AE03C9">
      <w:pPr>
        <w:pStyle w:val="BodyTextIndent2"/>
        <w:spacing w:before="0" w:line="360" w:lineRule="auto"/>
        <w:ind w:left="0"/>
        <w:rPr>
          <w:rFonts w:ascii="Arial" w:hAnsi="Arial" w:cs="Arial"/>
          <w:szCs w:val="20"/>
        </w:rPr>
      </w:pPr>
    </w:p>
    <w:p w:rsidR="007B0EB3" w:rsidRPr="007026F6" w:rsidRDefault="00AE03C9" w:rsidP="00AE03C9">
      <w:pPr>
        <w:pStyle w:val="BodyTextIndent2"/>
        <w:numPr>
          <w:ilvl w:val="1"/>
          <w:numId w:val="4"/>
        </w:numPr>
        <w:spacing w:before="0" w:line="360" w:lineRule="auto"/>
        <w:ind w:left="567" w:hanging="567"/>
        <w:rPr>
          <w:rFonts w:ascii="Arial" w:hAnsi="Arial" w:cs="Arial"/>
          <w:szCs w:val="20"/>
        </w:rPr>
      </w:pPr>
      <w:r w:rsidRPr="007026F6">
        <w:rPr>
          <w:rFonts w:ascii="Arial" w:hAnsi="Arial" w:cs="Arial"/>
          <w:szCs w:val="20"/>
        </w:rPr>
        <w:t>Αρμόδιος για την τήρηση</w:t>
      </w:r>
      <w:r w:rsidR="007B0EB3" w:rsidRPr="007026F6">
        <w:rPr>
          <w:rFonts w:ascii="Arial" w:hAnsi="Arial" w:cs="Arial"/>
          <w:szCs w:val="20"/>
        </w:rPr>
        <w:t xml:space="preserve"> </w:t>
      </w:r>
      <w:r w:rsidRPr="007026F6">
        <w:rPr>
          <w:rFonts w:ascii="Arial" w:hAnsi="Arial" w:cs="Arial"/>
          <w:szCs w:val="20"/>
        </w:rPr>
        <w:t xml:space="preserve">του παρόντος </w:t>
      </w:r>
      <w:r w:rsidR="00C35FAF" w:rsidRPr="007026F6">
        <w:rPr>
          <w:rFonts w:ascii="Arial" w:hAnsi="Arial" w:cs="Arial"/>
          <w:szCs w:val="20"/>
        </w:rPr>
        <w:t xml:space="preserve">κανονισμού </w:t>
      </w:r>
      <w:r w:rsidRPr="007026F6">
        <w:rPr>
          <w:rFonts w:ascii="Arial" w:hAnsi="Arial" w:cs="Arial"/>
          <w:szCs w:val="20"/>
        </w:rPr>
        <w:t xml:space="preserve">είναι </w:t>
      </w:r>
      <w:r w:rsidR="007B0EB3" w:rsidRPr="007026F6">
        <w:rPr>
          <w:rFonts w:ascii="Arial" w:hAnsi="Arial" w:cs="Arial"/>
          <w:szCs w:val="20"/>
        </w:rPr>
        <w:t xml:space="preserve">ο </w:t>
      </w:r>
      <w:r w:rsidR="00835EC7" w:rsidRPr="007026F6">
        <w:rPr>
          <w:rFonts w:ascii="Arial" w:hAnsi="Arial" w:cs="Arial"/>
          <w:szCs w:val="20"/>
        </w:rPr>
        <w:t>Πρόεδρος</w:t>
      </w:r>
      <w:r w:rsidRPr="007026F6">
        <w:rPr>
          <w:rFonts w:ascii="Arial" w:hAnsi="Arial" w:cs="Arial"/>
          <w:szCs w:val="20"/>
        </w:rPr>
        <w:t xml:space="preserve"> </w:t>
      </w:r>
      <w:r w:rsidR="00C35FAF" w:rsidRPr="007026F6">
        <w:rPr>
          <w:rFonts w:ascii="Arial" w:hAnsi="Arial" w:cs="Arial"/>
          <w:szCs w:val="20"/>
        </w:rPr>
        <w:t xml:space="preserve">κάθε </w:t>
      </w:r>
      <w:r w:rsidRPr="007026F6">
        <w:rPr>
          <w:rFonts w:ascii="Arial" w:hAnsi="Arial" w:cs="Arial"/>
          <w:szCs w:val="20"/>
        </w:rPr>
        <w:t>Τμήματος</w:t>
      </w:r>
      <w:r w:rsidR="007B0EB3" w:rsidRPr="007026F6">
        <w:rPr>
          <w:rFonts w:ascii="Arial" w:hAnsi="Arial" w:cs="Arial"/>
          <w:szCs w:val="20"/>
        </w:rPr>
        <w:t>.</w:t>
      </w:r>
    </w:p>
    <w:p w:rsidR="00AE03C9" w:rsidRPr="007026F6" w:rsidRDefault="00AE03C9" w:rsidP="00AE03C9">
      <w:pPr>
        <w:pStyle w:val="BodyTextIndent2"/>
        <w:spacing w:before="0" w:line="360" w:lineRule="auto"/>
        <w:rPr>
          <w:rFonts w:ascii="Arial" w:hAnsi="Arial" w:cs="Arial"/>
          <w:szCs w:val="20"/>
        </w:rPr>
      </w:pPr>
    </w:p>
    <w:p w:rsidR="007B0EB3" w:rsidRPr="007026F6" w:rsidRDefault="007B0EB3" w:rsidP="008B7F5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2"/>
        </w:rPr>
      </w:pPr>
      <w:r w:rsidRPr="007026F6">
        <w:rPr>
          <w:rFonts w:ascii="Arial" w:hAnsi="Arial" w:cs="Arial"/>
          <w:b/>
          <w:bCs/>
          <w:sz w:val="20"/>
          <w:szCs w:val="22"/>
        </w:rPr>
        <w:t>2.</w:t>
      </w:r>
      <w:r w:rsidRPr="007026F6">
        <w:rPr>
          <w:rFonts w:ascii="Arial" w:hAnsi="Arial" w:cs="Arial"/>
          <w:b/>
          <w:bCs/>
          <w:sz w:val="20"/>
          <w:szCs w:val="22"/>
        </w:rPr>
        <w:tab/>
        <w:t>ΟΡΙΣΜΟΙ</w:t>
      </w:r>
    </w:p>
    <w:p w:rsidR="00AE03C9" w:rsidRPr="007026F6" w:rsidRDefault="00AE03C9" w:rsidP="00AE03C9">
      <w:pPr>
        <w:widowControl w:val="0"/>
        <w:spacing w:line="360" w:lineRule="auto"/>
        <w:ind w:left="680"/>
        <w:jc w:val="both"/>
        <w:rPr>
          <w:rFonts w:ascii="Arial" w:hAnsi="Arial" w:cs="Arial"/>
          <w:sz w:val="20"/>
          <w:szCs w:val="22"/>
        </w:rPr>
      </w:pPr>
    </w:p>
    <w:p w:rsidR="007B0EB3" w:rsidRPr="007026F6" w:rsidRDefault="007B0EB3" w:rsidP="00AE03C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026F6">
        <w:rPr>
          <w:rFonts w:ascii="Arial" w:hAnsi="Arial" w:cs="Arial"/>
          <w:sz w:val="20"/>
          <w:szCs w:val="22"/>
        </w:rPr>
        <w:t>Δεν υπάρχουν</w:t>
      </w:r>
    </w:p>
    <w:p w:rsidR="007B0EB3" w:rsidRPr="007026F6" w:rsidRDefault="007B0EB3" w:rsidP="00AE03C9">
      <w:pPr>
        <w:widowControl w:val="0"/>
        <w:spacing w:line="360" w:lineRule="auto"/>
        <w:ind w:left="680"/>
        <w:jc w:val="both"/>
        <w:rPr>
          <w:rFonts w:ascii="Arial" w:hAnsi="Arial" w:cs="Arial"/>
          <w:sz w:val="20"/>
          <w:szCs w:val="22"/>
        </w:rPr>
      </w:pPr>
    </w:p>
    <w:p w:rsidR="007B0EB3" w:rsidRPr="007026F6" w:rsidRDefault="007B0EB3" w:rsidP="008B7F59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7026F6">
        <w:rPr>
          <w:rFonts w:ascii="Arial" w:hAnsi="Arial" w:cs="Arial"/>
          <w:b/>
          <w:bCs/>
          <w:sz w:val="20"/>
          <w:szCs w:val="22"/>
        </w:rPr>
        <w:t>3.</w:t>
      </w:r>
      <w:r w:rsidRPr="007026F6">
        <w:rPr>
          <w:rFonts w:ascii="Arial" w:hAnsi="Arial" w:cs="Arial"/>
          <w:b/>
          <w:bCs/>
          <w:sz w:val="20"/>
          <w:szCs w:val="22"/>
        </w:rPr>
        <w:tab/>
        <w:t>ΠΕΡΙΓΡΑΦΗ</w:t>
      </w:r>
    </w:p>
    <w:p w:rsidR="007B0EB3" w:rsidRPr="007026F6" w:rsidRDefault="007B0EB3" w:rsidP="00AE03C9">
      <w:pPr>
        <w:overflowPunct w:val="0"/>
        <w:autoSpaceDE w:val="0"/>
        <w:autoSpaceDN w:val="0"/>
        <w:adjustRightInd w:val="0"/>
        <w:spacing w:line="360" w:lineRule="auto"/>
        <w:ind w:firstLine="680"/>
        <w:jc w:val="both"/>
        <w:textAlignment w:val="baseline"/>
        <w:rPr>
          <w:rFonts w:ascii="Arial" w:hAnsi="Arial" w:cs="Arial"/>
          <w:b/>
          <w:bCs/>
          <w:sz w:val="20"/>
          <w:szCs w:val="22"/>
        </w:rPr>
      </w:pPr>
    </w:p>
    <w:p w:rsidR="007B0EB3" w:rsidRPr="007026F6" w:rsidRDefault="00AE03C9" w:rsidP="00AE03C9">
      <w:pPr>
        <w:widowControl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</w:rPr>
      </w:pPr>
      <w:r w:rsidRPr="007026F6">
        <w:rPr>
          <w:rFonts w:ascii="Arial" w:hAnsi="Arial" w:cs="Arial"/>
          <w:b/>
          <w:sz w:val="20"/>
          <w:szCs w:val="22"/>
        </w:rPr>
        <w:t>3.1</w:t>
      </w:r>
      <w:r w:rsidRPr="007026F6">
        <w:rPr>
          <w:rFonts w:ascii="Arial" w:hAnsi="Arial" w:cs="Arial"/>
          <w:b/>
          <w:sz w:val="20"/>
          <w:szCs w:val="22"/>
        </w:rPr>
        <w:tab/>
        <w:t>Βασικοί Κανόνες</w:t>
      </w:r>
    </w:p>
    <w:p w:rsidR="007B0EB3" w:rsidRPr="007026F6" w:rsidRDefault="007B0EB3" w:rsidP="00AE03C9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</w:p>
    <w:p w:rsidR="00AE03C9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3.1.1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Κάθε φοιτητής υποχρεούται να εκπονήσει πτυχιακή εργασία κατά τη διάρκεια του </w:t>
      </w:r>
      <w:r w:rsidR="00835EC7" w:rsidRPr="007026F6">
        <w:rPr>
          <w:rFonts w:ascii="Arial" w:hAnsi="Arial" w:cs="Arial"/>
          <w:color w:val="auto"/>
          <w:sz w:val="20"/>
          <w:szCs w:val="20"/>
        </w:rPr>
        <w:t xml:space="preserve">τελευταίου έτους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των σπουδών του με προϋποθέσεις </w:t>
      </w:r>
      <w:r w:rsidR="00EE68D9" w:rsidRPr="007026F6">
        <w:rPr>
          <w:rFonts w:ascii="Arial" w:hAnsi="Arial" w:cs="Arial"/>
          <w:color w:val="auto"/>
          <w:sz w:val="20"/>
          <w:szCs w:val="20"/>
        </w:rPr>
        <w:t xml:space="preserve">(π.χ. προαπαιτούμενα μαθήματα, κλπ)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που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ορίζονται από το Πρόγραμμα Σπουδών του Τμήματός του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και σε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γνωστικά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αντικείμενα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που εμπίπτουν στο επιστημονικό/α πεδίο/α </w:t>
      </w:r>
      <w:r w:rsidRPr="007026F6">
        <w:rPr>
          <w:rFonts w:ascii="Arial" w:hAnsi="Arial" w:cs="Arial"/>
          <w:color w:val="auto"/>
          <w:sz w:val="20"/>
          <w:szCs w:val="20"/>
        </w:rPr>
        <w:t>του Τμήματος.</w:t>
      </w:r>
    </w:p>
    <w:p w:rsidR="00AE03C9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AE03C9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3.1.2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Η Πτυχιακή Εργασία εκπονείται ατομικά από ένα (1) </w:t>
      </w:r>
      <w:r w:rsidR="00FD1A0C" w:rsidRPr="007026F6">
        <w:rPr>
          <w:rFonts w:ascii="Arial" w:hAnsi="Arial" w:cs="Arial"/>
          <w:color w:val="auto"/>
          <w:sz w:val="20"/>
          <w:szCs w:val="20"/>
        </w:rPr>
        <w:t>φοιτητή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ή συλλογικά από δυο (2)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έως τρεις (3)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φοιτητές και συνιστά μια αυτοτελή επιστημονική και συστηματική προσέγγιση και ανάλυση ενός ζητήματος, στηρίζεται στην υπάρχουσα βιβλιογραφία </w:t>
      </w:r>
      <w:r w:rsidR="00835EC7" w:rsidRPr="007026F6">
        <w:rPr>
          <w:rFonts w:ascii="Arial" w:hAnsi="Arial" w:cs="Arial"/>
          <w:color w:val="auto"/>
          <w:sz w:val="20"/>
          <w:szCs w:val="20"/>
        </w:rPr>
        <w:t xml:space="preserve">ή / και έρευνα </w:t>
      </w:r>
      <w:r w:rsidRPr="007026F6">
        <w:rPr>
          <w:rFonts w:ascii="Arial" w:hAnsi="Arial" w:cs="Arial"/>
          <w:color w:val="auto"/>
          <w:sz w:val="20"/>
          <w:szCs w:val="20"/>
        </w:rPr>
        <w:t>και αξιοποιεί τις γνώσεις και δεξιότητες που αποκτήθηκαν κατά τη διάρκεια των σπουδών τους.</w:t>
      </w:r>
    </w:p>
    <w:p w:rsidR="00AE03C9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7026F6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3.1.3</w:t>
      </w:r>
      <w:r w:rsidRPr="007026F6">
        <w:rPr>
          <w:rFonts w:ascii="Arial" w:hAnsi="Arial" w:cs="Arial"/>
          <w:color w:val="auto"/>
          <w:sz w:val="20"/>
          <w:szCs w:val="20"/>
        </w:rPr>
        <w:tab/>
        <w:t>Η έναρξη της εκπόνησης πτυχιακής εργασίας γίνεται αφού προηγηθούν οι  διαδικασίες, που περιγράφονται στη συνέχεια.</w:t>
      </w:r>
    </w:p>
    <w:p w:rsidR="00AE03C9" w:rsidRPr="007026F6" w:rsidRDefault="00AE03C9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026F6" w:rsidRPr="007026F6" w:rsidRDefault="007026F6" w:rsidP="00AE03C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3.1.4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Τα Τμήματα δύνανται να αναπτύσσουν ειδικές οδηγίες εκπόνησης, σύνταξης και παρουσίασης των πτυχιακών εργασιών. </w:t>
      </w:r>
    </w:p>
    <w:p w:rsidR="00AE03C9" w:rsidRDefault="00AE03C9" w:rsidP="00AE03C9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</w:p>
    <w:p w:rsidR="0019316C" w:rsidRPr="007026F6" w:rsidRDefault="0019316C" w:rsidP="0019316C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3.1.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7026F6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Ο Πρόεδρος κάθε Τμήματος δύναται στην αρχή του ακαδημαϊκού έτους να ορίζει 3μελή επιτροπή συντονισμού του συνόλου των διαδικασιών εκπόνησης πτυχιακών εργασιών</w:t>
      </w:r>
      <w:r w:rsidRPr="007026F6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lastRenderedPageBreak/>
        <w:t>Στις περιπτώσεις ύπαρξης Κατευθύνσεων εντός των Τμημάτων είναι δυνατό να ορίζονται αντίστοιχες επιτροπές.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9316C" w:rsidRDefault="0019316C" w:rsidP="00AE03C9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</w:p>
    <w:p w:rsidR="007B0EB3" w:rsidRPr="007026F6" w:rsidRDefault="007B0EB3" w:rsidP="00AE03C9">
      <w:pPr>
        <w:widowControl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</w:rPr>
      </w:pPr>
      <w:r w:rsidRPr="007026F6">
        <w:rPr>
          <w:rFonts w:ascii="Arial" w:hAnsi="Arial" w:cs="Arial"/>
          <w:b/>
          <w:sz w:val="20"/>
          <w:szCs w:val="22"/>
        </w:rPr>
        <w:t>3.2</w:t>
      </w:r>
      <w:r w:rsidRPr="007026F6">
        <w:rPr>
          <w:rFonts w:ascii="Arial" w:hAnsi="Arial" w:cs="Arial"/>
          <w:b/>
          <w:sz w:val="20"/>
          <w:szCs w:val="22"/>
        </w:rPr>
        <w:tab/>
      </w:r>
      <w:r w:rsidR="00AE03C9" w:rsidRPr="007026F6">
        <w:rPr>
          <w:rFonts w:ascii="Arial" w:hAnsi="Arial" w:cs="Arial"/>
          <w:b/>
          <w:sz w:val="20"/>
          <w:szCs w:val="22"/>
        </w:rPr>
        <w:t>Ανάληψη πτυχιακής εργασίας</w:t>
      </w:r>
    </w:p>
    <w:p w:rsidR="007B0EB3" w:rsidRPr="007026F6" w:rsidRDefault="007B0EB3" w:rsidP="00AE03C9">
      <w:pPr>
        <w:widowControl w:val="0"/>
        <w:spacing w:line="360" w:lineRule="auto"/>
        <w:ind w:left="680"/>
        <w:jc w:val="both"/>
        <w:rPr>
          <w:rFonts w:ascii="Arial" w:hAnsi="Arial" w:cs="Arial"/>
          <w:sz w:val="20"/>
          <w:szCs w:val="22"/>
        </w:rPr>
      </w:pPr>
    </w:p>
    <w:p w:rsidR="00C850F3" w:rsidRDefault="00C850F3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3.2.1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="00835EC7" w:rsidRPr="007026F6">
        <w:rPr>
          <w:rFonts w:ascii="Arial" w:hAnsi="Arial" w:cs="Arial"/>
          <w:color w:val="000000"/>
          <w:sz w:val="20"/>
          <w:szCs w:val="20"/>
        </w:rPr>
        <w:t>Μ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ε την έναρξη του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ακαδημαϊκού 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εξαμήνου, ο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>Διευθυντής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 κάθε Τομέα καλεί τα μέλη </w:t>
      </w:r>
      <w:r w:rsidR="00EE0C25">
        <w:rPr>
          <w:rFonts w:ascii="Arial" w:hAnsi="Arial" w:cs="Arial"/>
          <w:color w:val="000000"/>
          <w:sz w:val="20"/>
          <w:szCs w:val="20"/>
        </w:rPr>
        <w:t>Δ</w:t>
      </w:r>
      <w:r w:rsidRPr="007026F6">
        <w:rPr>
          <w:rFonts w:ascii="Arial" w:hAnsi="Arial" w:cs="Arial"/>
          <w:color w:val="000000"/>
          <w:sz w:val="20"/>
          <w:szCs w:val="20"/>
        </w:rPr>
        <w:t>ΕΠ του οικείου Τομέα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να καταθέσουν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(με χρήση του εντύπου </w:t>
      </w:r>
      <w:r w:rsidR="00835EC7" w:rsidRPr="007026F6">
        <w:rPr>
          <w:rFonts w:ascii="Arial" w:hAnsi="Arial" w:cs="Arial"/>
          <w:b/>
          <w:color w:val="000000"/>
          <w:sz w:val="20"/>
          <w:szCs w:val="20"/>
        </w:rPr>
        <w:t>ΕΝ42.10-1Α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) στη Γενική Συνέλευση του Τομέα από 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δύο (2) έως πέντε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ενδεικτικά </w:t>
      </w:r>
      <w:r w:rsidRPr="007026F6">
        <w:rPr>
          <w:rFonts w:ascii="Arial" w:hAnsi="Arial" w:cs="Arial"/>
          <w:color w:val="000000"/>
          <w:sz w:val="20"/>
          <w:szCs w:val="20"/>
        </w:rPr>
        <w:t>(5) θέματα πτυχιακών εργασιών που είναι σχετικά με τα γνωστικά αντικείμενα που διδάσκει, ή τα ερευνητικά του ενδιαφέροντα, με την προϋπόθεση ότι αυτά είναι εναρμονισμένα με το περιεχόμενο του Προγράμματος Σπουδών του Τμήματος. Θέματα μπορούν να καταθέτουν και τα μέλη του έκτακτου προσωπικού που διαθέτουν</w:t>
      </w:r>
      <w:r w:rsidR="00AB630D">
        <w:rPr>
          <w:rFonts w:ascii="Arial" w:hAnsi="Arial" w:cs="Arial"/>
          <w:color w:val="000000"/>
          <w:sz w:val="20"/>
          <w:szCs w:val="20"/>
        </w:rPr>
        <w:t xml:space="preserve"> τα ανάλογα ακαδημαϊκά προσόντα καθώς και μέλη </w:t>
      </w:r>
      <w:r w:rsidR="00EE0C25">
        <w:rPr>
          <w:rFonts w:ascii="Arial" w:hAnsi="Arial" w:cs="Arial"/>
          <w:color w:val="000000"/>
          <w:sz w:val="20"/>
          <w:szCs w:val="20"/>
        </w:rPr>
        <w:t>Δ</w:t>
      </w:r>
      <w:r w:rsidR="00AB630D">
        <w:rPr>
          <w:rFonts w:ascii="Arial" w:hAnsi="Arial" w:cs="Arial"/>
          <w:color w:val="000000"/>
          <w:sz w:val="20"/>
          <w:szCs w:val="20"/>
        </w:rPr>
        <w:t>ΕΠ συναφούς γνωστικού αντικειμένου τη</w:t>
      </w:r>
      <w:r w:rsidR="00EE0B26">
        <w:rPr>
          <w:rFonts w:ascii="Arial" w:hAnsi="Arial" w:cs="Arial"/>
          <w:color w:val="000000"/>
          <w:sz w:val="20"/>
          <w:szCs w:val="20"/>
        </w:rPr>
        <w:t xml:space="preserve">ς οικείας Σχολής μετά από αποφάσεις των αρμοδίων οργάνων </w:t>
      </w:r>
      <w:r w:rsidR="00AB630D">
        <w:rPr>
          <w:rFonts w:ascii="Arial" w:hAnsi="Arial" w:cs="Arial"/>
          <w:color w:val="000000"/>
          <w:sz w:val="20"/>
          <w:szCs w:val="20"/>
        </w:rPr>
        <w:t xml:space="preserve">των δύο Τμημάτων. </w:t>
      </w:r>
      <w:r w:rsidR="00A268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B630D" w:rsidRPr="0012044C" w:rsidRDefault="00AB630D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FF0000"/>
          <w:sz w:val="20"/>
          <w:szCs w:val="20"/>
        </w:rPr>
      </w:pPr>
    </w:p>
    <w:p w:rsidR="00C850F3" w:rsidRPr="007026F6" w:rsidRDefault="00C850F3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3.2.3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Με βάση τις ως άνω προτάσεις του </w:t>
      </w:r>
      <w:r w:rsidR="00EE0C25">
        <w:rPr>
          <w:rFonts w:ascii="Arial" w:hAnsi="Arial" w:cs="Arial"/>
          <w:color w:val="000000"/>
          <w:sz w:val="20"/>
          <w:szCs w:val="20"/>
        </w:rPr>
        <w:t>Δ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>ΕΠ καταρτίζεται συγκεντρωτικός πίνακας π</w:t>
      </w:r>
      <w:r w:rsidR="00367C8A" w:rsidRPr="007026F6">
        <w:rPr>
          <w:rFonts w:ascii="Arial" w:hAnsi="Arial" w:cs="Arial"/>
          <w:color w:val="000000"/>
          <w:sz w:val="20"/>
          <w:szCs w:val="20"/>
        </w:rPr>
        <w:t xml:space="preserve">ροτεινόμενων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>π</w:t>
      </w:r>
      <w:r w:rsidR="00367C8A" w:rsidRPr="007026F6">
        <w:rPr>
          <w:rFonts w:ascii="Arial" w:hAnsi="Arial" w:cs="Arial"/>
          <w:color w:val="000000"/>
          <w:sz w:val="20"/>
          <w:szCs w:val="20"/>
        </w:rPr>
        <w:t xml:space="preserve">τυχιακών 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>εργασιών</w:t>
      </w:r>
      <w:r w:rsidR="00367C8A" w:rsidRPr="007026F6">
        <w:rPr>
          <w:rFonts w:ascii="Arial" w:hAnsi="Arial" w:cs="Arial"/>
          <w:color w:val="000000"/>
          <w:sz w:val="20"/>
          <w:szCs w:val="20"/>
        </w:rPr>
        <w:t xml:space="preserve"> (</w:t>
      </w:r>
      <w:r w:rsidR="00367C8A" w:rsidRPr="007026F6">
        <w:rPr>
          <w:rFonts w:ascii="Arial" w:hAnsi="Arial" w:cs="Arial"/>
          <w:b/>
          <w:color w:val="000000"/>
          <w:sz w:val="20"/>
          <w:szCs w:val="20"/>
        </w:rPr>
        <w:t>ΕΝ</w:t>
      </w:r>
      <w:r w:rsidR="00835EC7" w:rsidRPr="007026F6">
        <w:rPr>
          <w:rFonts w:ascii="Arial" w:hAnsi="Arial" w:cs="Arial"/>
          <w:b/>
          <w:color w:val="000000"/>
          <w:sz w:val="20"/>
          <w:szCs w:val="20"/>
        </w:rPr>
        <w:t>42.10</w:t>
      </w:r>
      <w:r w:rsidR="00367C8A" w:rsidRPr="007026F6">
        <w:rPr>
          <w:rFonts w:ascii="Arial" w:hAnsi="Arial" w:cs="Arial"/>
          <w:b/>
          <w:color w:val="000000"/>
          <w:sz w:val="20"/>
          <w:szCs w:val="20"/>
        </w:rPr>
        <w:t>-</w:t>
      </w:r>
      <w:r w:rsidR="00835EC7" w:rsidRPr="007026F6">
        <w:rPr>
          <w:rFonts w:ascii="Arial" w:hAnsi="Arial" w:cs="Arial"/>
          <w:b/>
          <w:color w:val="000000"/>
          <w:sz w:val="20"/>
          <w:szCs w:val="20"/>
        </w:rPr>
        <w:t>1</w:t>
      </w:r>
      <w:r w:rsidR="00367C8A" w:rsidRPr="007026F6">
        <w:rPr>
          <w:rFonts w:ascii="Arial" w:hAnsi="Arial" w:cs="Arial"/>
          <w:b/>
          <w:color w:val="000000"/>
          <w:sz w:val="20"/>
          <w:szCs w:val="20"/>
        </w:rPr>
        <w:t>Α</w:t>
      </w:r>
      <w:r w:rsidR="00367C8A" w:rsidRPr="007026F6">
        <w:rPr>
          <w:rFonts w:ascii="Arial" w:hAnsi="Arial" w:cs="Arial"/>
          <w:color w:val="000000"/>
          <w:sz w:val="20"/>
          <w:szCs w:val="20"/>
        </w:rPr>
        <w:t>)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 και συγκαλείται 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άμεσα Γενική Συνέλευση Τομέα </w:t>
      </w:r>
      <w:r w:rsidR="0019316C">
        <w:rPr>
          <w:rFonts w:ascii="Arial" w:hAnsi="Arial" w:cs="Arial"/>
          <w:color w:val="000000"/>
          <w:sz w:val="20"/>
          <w:szCs w:val="20"/>
        </w:rPr>
        <w:t xml:space="preserve">ή του Τμήματος </w:t>
      </w:r>
      <w:r w:rsidRPr="007026F6">
        <w:rPr>
          <w:rFonts w:ascii="Arial" w:hAnsi="Arial" w:cs="Arial"/>
          <w:color w:val="000000"/>
          <w:sz w:val="20"/>
          <w:szCs w:val="20"/>
        </w:rPr>
        <w:t>προκειμένου να συζητηθούν, τροποποιηθούν, αν αυτό κρίνει η πλειοψηφία της Γ.Σ., και τελικά επικυρωθούν</w:t>
      </w:r>
      <w:r w:rsidR="00835EC7" w:rsidRPr="007026F6">
        <w:rPr>
          <w:rFonts w:ascii="Arial" w:hAnsi="Arial" w:cs="Arial"/>
          <w:color w:val="000000"/>
          <w:sz w:val="20"/>
          <w:szCs w:val="20"/>
        </w:rPr>
        <w:t xml:space="preserve"> οι προτάσεις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. Το αντίστοιχο πρακτικό της Γ.Σ. του Τομέα </w:t>
      </w:r>
      <w:r w:rsidR="0019316C">
        <w:rPr>
          <w:rFonts w:ascii="Arial" w:hAnsi="Arial" w:cs="Arial"/>
          <w:color w:val="000000"/>
          <w:sz w:val="20"/>
          <w:szCs w:val="20"/>
        </w:rPr>
        <w:t xml:space="preserve">ή του Τμήματος </w:t>
      </w:r>
      <w:r w:rsidRPr="007026F6">
        <w:rPr>
          <w:rFonts w:ascii="Arial" w:hAnsi="Arial" w:cs="Arial"/>
          <w:color w:val="000000"/>
          <w:sz w:val="20"/>
          <w:szCs w:val="20"/>
        </w:rPr>
        <w:t>υποβάλλεται στη Γραμματεία του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Τμήματος υπό μορφή πίνακα</w:t>
      </w:r>
      <w:r w:rsidR="00EE68D9" w:rsidRPr="007026F6">
        <w:rPr>
          <w:rFonts w:ascii="Arial" w:hAnsi="Arial" w:cs="Arial"/>
          <w:color w:val="auto"/>
          <w:sz w:val="20"/>
          <w:szCs w:val="20"/>
        </w:rPr>
        <w:t xml:space="preserve"> προς ανακοίνωση στους φοιτητές</w:t>
      </w:r>
      <w:r w:rsidRPr="007026F6">
        <w:rPr>
          <w:rFonts w:ascii="Arial" w:hAnsi="Arial" w:cs="Arial"/>
          <w:color w:val="auto"/>
          <w:sz w:val="20"/>
          <w:szCs w:val="20"/>
        </w:rPr>
        <w:t>. Η ανωτέρω διαδικασία πρέπει να έχει ολοκληρωθεί εντός είκοσι (20) ημερών από την έναρξη του χειμερινού ή εαρινού εξαμήνου.</w:t>
      </w:r>
    </w:p>
    <w:p w:rsidR="00C850F3" w:rsidRPr="007026F6" w:rsidRDefault="00C850F3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:rsidR="00C850F3" w:rsidRPr="007026F6" w:rsidRDefault="00C850F3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3.2.4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Pr="007026F6">
        <w:rPr>
          <w:rFonts w:ascii="Arial" w:hAnsi="Arial" w:cs="Arial"/>
          <w:color w:val="auto"/>
          <w:sz w:val="20"/>
          <w:szCs w:val="20"/>
        </w:rPr>
        <w:t xml:space="preserve">Κάθε φοιτητής οφείλει να επιλέξει ένα θέμα από τη </w:t>
      </w:r>
      <w:r w:rsidR="00EE68D9" w:rsidRPr="007026F6">
        <w:rPr>
          <w:rFonts w:ascii="Arial" w:hAnsi="Arial" w:cs="Arial"/>
          <w:color w:val="auto"/>
          <w:sz w:val="20"/>
          <w:szCs w:val="20"/>
        </w:rPr>
        <w:t xml:space="preserve">λίστα των προτεινόμενων θεμάτων, </w:t>
      </w:r>
      <w:r w:rsidRPr="007026F6">
        <w:rPr>
          <w:rFonts w:ascii="Arial" w:hAnsi="Arial" w:cs="Arial"/>
          <w:color w:val="auto"/>
          <w:sz w:val="20"/>
          <w:szCs w:val="20"/>
        </w:rPr>
        <w:t>να έρθει σε συνεννόηση με το μέλος του εκπαιδευτικού προσωπικού που έχει προτείνει το αντίστοιχο θέμα</w:t>
      </w:r>
      <w:r w:rsidR="00EE68D9" w:rsidRPr="007026F6">
        <w:rPr>
          <w:rFonts w:ascii="Arial" w:hAnsi="Arial" w:cs="Arial"/>
          <w:color w:val="auto"/>
          <w:sz w:val="20"/>
          <w:szCs w:val="20"/>
        </w:rPr>
        <w:t xml:space="preserve"> και ε</w:t>
      </w:r>
      <w:r w:rsidRPr="007026F6">
        <w:rPr>
          <w:rFonts w:ascii="Arial" w:hAnsi="Arial" w:cs="Arial"/>
          <w:color w:val="auto"/>
          <w:sz w:val="20"/>
          <w:szCs w:val="20"/>
        </w:rPr>
        <w:t>ν συνεχεία</w:t>
      </w:r>
      <w:r w:rsidR="00EE68D9" w:rsidRPr="007026F6">
        <w:rPr>
          <w:rFonts w:ascii="Arial" w:hAnsi="Arial" w:cs="Arial"/>
          <w:color w:val="auto"/>
          <w:sz w:val="20"/>
          <w:szCs w:val="20"/>
        </w:rPr>
        <w:t xml:space="preserve"> να υποβάλει στη Γραμματεία του Τμήματος </w:t>
      </w:r>
      <w:r w:rsidRPr="007026F6">
        <w:rPr>
          <w:rFonts w:ascii="Arial" w:hAnsi="Arial" w:cs="Arial"/>
          <w:color w:val="auto"/>
          <w:sz w:val="20"/>
          <w:szCs w:val="20"/>
        </w:rPr>
        <w:t>«Αίτηση ανάληψης πτυχιακής εργασίας» (</w:t>
      </w:r>
      <w:r w:rsidRPr="007026F6">
        <w:rPr>
          <w:rFonts w:ascii="Arial" w:hAnsi="Arial" w:cs="Arial"/>
          <w:b/>
          <w:color w:val="auto"/>
          <w:sz w:val="20"/>
          <w:szCs w:val="20"/>
        </w:rPr>
        <w:t>ΕΝ</w:t>
      </w:r>
      <w:r w:rsidR="00EE68D9" w:rsidRPr="007026F6">
        <w:rPr>
          <w:rFonts w:ascii="Arial" w:hAnsi="Arial" w:cs="Arial"/>
          <w:b/>
          <w:color w:val="auto"/>
          <w:sz w:val="20"/>
          <w:szCs w:val="20"/>
        </w:rPr>
        <w:t>42.10</w:t>
      </w:r>
      <w:r w:rsidRPr="007026F6">
        <w:rPr>
          <w:rFonts w:ascii="Arial" w:hAnsi="Arial" w:cs="Arial"/>
          <w:b/>
          <w:color w:val="auto"/>
          <w:sz w:val="20"/>
          <w:szCs w:val="20"/>
        </w:rPr>
        <w:t>-</w:t>
      </w:r>
      <w:r w:rsidR="00EE68D9" w:rsidRPr="007026F6">
        <w:rPr>
          <w:rFonts w:ascii="Arial" w:hAnsi="Arial" w:cs="Arial"/>
          <w:b/>
          <w:color w:val="auto"/>
          <w:sz w:val="20"/>
          <w:szCs w:val="20"/>
        </w:rPr>
        <w:t>2</w:t>
      </w:r>
      <w:r w:rsidRPr="007026F6">
        <w:rPr>
          <w:rFonts w:ascii="Arial" w:hAnsi="Arial" w:cs="Arial"/>
          <w:color w:val="auto"/>
          <w:sz w:val="20"/>
          <w:szCs w:val="20"/>
        </w:rPr>
        <w:t>).</w:t>
      </w:r>
    </w:p>
    <w:p w:rsidR="00C850F3" w:rsidRPr="007026F6" w:rsidRDefault="00C850F3" w:rsidP="00C850F3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4A85" w:rsidRPr="007026F6" w:rsidRDefault="00C850F3" w:rsidP="00664A85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3.2.5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Pr="007026F6">
        <w:rPr>
          <w:rFonts w:ascii="Arial" w:hAnsi="Arial" w:cs="Arial"/>
          <w:color w:val="auto"/>
          <w:sz w:val="20"/>
          <w:szCs w:val="20"/>
        </w:rPr>
        <w:t xml:space="preserve">Η ανωτέρω διαδικασία πρέπει να έχει ολοκληρωθεί εντός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είκοσι </w:t>
      </w:r>
      <w:r w:rsidRPr="007026F6">
        <w:rPr>
          <w:rFonts w:ascii="Arial" w:hAnsi="Arial" w:cs="Arial"/>
          <w:color w:val="auto"/>
          <w:sz w:val="20"/>
          <w:szCs w:val="20"/>
        </w:rPr>
        <w:t>(</w:t>
      </w:r>
      <w:r w:rsidR="0019316C">
        <w:rPr>
          <w:rFonts w:ascii="Arial" w:hAnsi="Arial" w:cs="Arial"/>
          <w:color w:val="auto"/>
          <w:sz w:val="20"/>
          <w:szCs w:val="20"/>
        </w:rPr>
        <w:t>20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)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ημερών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από την </w:t>
      </w:r>
      <w:r w:rsidR="0019316C">
        <w:rPr>
          <w:rFonts w:ascii="Arial" w:hAnsi="Arial" w:cs="Arial"/>
          <w:color w:val="auto"/>
          <w:sz w:val="20"/>
          <w:szCs w:val="20"/>
        </w:rPr>
        <w:t>ανάρτηση των θεμάτων</w:t>
      </w:r>
      <w:r w:rsidRPr="007026F6">
        <w:rPr>
          <w:rFonts w:ascii="Arial" w:hAnsi="Arial" w:cs="Arial"/>
          <w:color w:val="auto"/>
          <w:sz w:val="20"/>
          <w:szCs w:val="20"/>
        </w:rPr>
        <w:t>. Μετά την παρέλευση της ανωτέρω προθεσμίας καμιά αίτηση δεν γίνεται δεκτή από την Γραμματεία, παρά μόνο στην αντίστοιχη περίοδο του επομένου ακαδημαϊκού εξαμήνου.</w:t>
      </w:r>
    </w:p>
    <w:p w:rsidR="00664A85" w:rsidRPr="007026F6" w:rsidRDefault="00664A85" w:rsidP="00664A85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</w:p>
    <w:p w:rsidR="00C850F3" w:rsidRPr="007026F6" w:rsidRDefault="00664A85" w:rsidP="00664A85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</w:t>
      </w:r>
      <w:r w:rsidR="00EE68D9" w:rsidRPr="007026F6">
        <w:rPr>
          <w:rFonts w:ascii="Arial" w:hAnsi="Arial" w:cs="Arial"/>
          <w:color w:val="000000"/>
          <w:sz w:val="20"/>
          <w:szCs w:val="20"/>
        </w:rPr>
        <w:t>6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Pr="007026F6">
        <w:rPr>
          <w:rFonts w:ascii="Arial" w:hAnsi="Arial" w:cs="Arial"/>
          <w:color w:val="auto"/>
          <w:sz w:val="20"/>
          <w:szCs w:val="20"/>
        </w:rPr>
        <w:t xml:space="preserve">Η </w:t>
      </w:r>
      <w:r w:rsidR="00C850F3" w:rsidRPr="007026F6">
        <w:rPr>
          <w:rFonts w:ascii="Arial" w:hAnsi="Arial" w:cs="Arial"/>
          <w:color w:val="auto"/>
          <w:sz w:val="20"/>
          <w:szCs w:val="20"/>
        </w:rPr>
        <w:t xml:space="preserve">Γραμματεία του Τμήματος </w:t>
      </w:r>
      <w:r w:rsidR="007147E7" w:rsidRPr="007026F6">
        <w:rPr>
          <w:rFonts w:ascii="Arial" w:hAnsi="Arial" w:cs="Arial"/>
          <w:color w:val="auto"/>
          <w:sz w:val="20"/>
          <w:szCs w:val="20"/>
        </w:rPr>
        <w:t>καταγράφει τις εγκεκριμένες πτυχιακές εργασί</w:t>
      </w:r>
      <w:r w:rsidR="00EE68D9" w:rsidRPr="007026F6">
        <w:rPr>
          <w:rFonts w:ascii="Arial" w:hAnsi="Arial" w:cs="Arial"/>
          <w:color w:val="auto"/>
          <w:sz w:val="20"/>
          <w:szCs w:val="20"/>
        </w:rPr>
        <w:t>ε</w:t>
      </w:r>
      <w:r w:rsidR="007147E7" w:rsidRPr="007026F6">
        <w:rPr>
          <w:rFonts w:ascii="Arial" w:hAnsi="Arial" w:cs="Arial"/>
          <w:color w:val="auto"/>
          <w:sz w:val="20"/>
          <w:szCs w:val="20"/>
        </w:rPr>
        <w:t>ς στο έντυπο «</w:t>
      </w:r>
      <w:r w:rsidR="00E6295E">
        <w:rPr>
          <w:rFonts w:ascii="Arial" w:hAnsi="Arial" w:cs="Arial"/>
          <w:color w:val="auto"/>
          <w:sz w:val="20"/>
          <w:szCs w:val="20"/>
        </w:rPr>
        <w:t xml:space="preserve">Επικυρωμένος </w:t>
      </w:r>
      <w:r w:rsidR="007147E7" w:rsidRPr="007026F6">
        <w:rPr>
          <w:rFonts w:ascii="Arial" w:hAnsi="Arial" w:cs="Arial"/>
          <w:color w:val="auto"/>
          <w:sz w:val="20"/>
          <w:szCs w:val="20"/>
        </w:rPr>
        <w:t>Πίνακας Πτυχιακών Εργασιών» (</w:t>
      </w:r>
      <w:r w:rsidR="007147E7" w:rsidRPr="007026F6">
        <w:rPr>
          <w:rFonts w:ascii="Arial" w:hAnsi="Arial" w:cs="Arial"/>
          <w:b/>
          <w:color w:val="auto"/>
          <w:sz w:val="20"/>
          <w:szCs w:val="20"/>
        </w:rPr>
        <w:t>ΕΝ</w:t>
      </w:r>
      <w:r w:rsidR="00EE68D9" w:rsidRPr="007026F6">
        <w:rPr>
          <w:rFonts w:ascii="Arial" w:hAnsi="Arial" w:cs="Arial"/>
          <w:b/>
          <w:color w:val="auto"/>
          <w:sz w:val="20"/>
          <w:szCs w:val="20"/>
        </w:rPr>
        <w:t>42</w:t>
      </w:r>
      <w:r w:rsidR="00590B46" w:rsidRPr="00590B46">
        <w:rPr>
          <w:rFonts w:ascii="Arial" w:hAnsi="Arial" w:cs="Arial"/>
          <w:b/>
          <w:color w:val="auto"/>
          <w:sz w:val="20"/>
          <w:szCs w:val="20"/>
        </w:rPr>
        <w:t>.10</w:t>
      </w:r>
      <w:r w:rsidR="007147E7" w:rsidRPr="007026F6">
        <w:rPr>
          <w:rFonts w:ascii="Arial" w:hAnsi="Arial" w:cs="Arial"/>
          <w:b/>
          <w:color w:val="auto"/>
          <w:sz w:val="20"/>
          <w:szCs w:val="20"/>
        </w:rPr>
        <w:t>-</w:t>
      </w:r>
      <w:r w:rsidR="00EE68D9" w:rsidRPr="007026F6">
        <w:rPr>
          <w:rFonts w:ascii="Arial" w:hAnsi="Arial" w:cs="Arial"/>
          <w:b/>
          <w:color w:val="auto"/>
          <w:sz w:val="20"/>
          <w:szCs w:val="20"/>
        </w:rPr>
        <w:t>1</w:t>
      </w:r>
      <w:r w:rsidR="007147E7" w:rsidRPr="007026F6">
        <w:rPr>
          <w:rFonts w:ascii="Arial" w:hAnsi="Arial" w:cs="Arial"/>
          <w:b/>
          <w:color w:val="auto"/>
          <w:sz w:val="20"/>
          <w:szCs w:val="20"/>
        </w:rPr>
        <w:t>Β</w:t>
      </w:r>
      <w:r w:rsidR="007147E7" w:rsidRPr="007026F6">
        <w:rPr>
          <w:rFonts w:ascii="Arial" w:hAnsi="Arial" w:cs="Arial"/>
          <w:color w:val="auto"/>
          <w:sz w:val="20"/>
          <w:szCs w:val="20"/>
        </w:rPr>
        <w:t xml:space="preserve">) και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καταθέτει </w:t>
      </w:r>
      <w:r w:rsidR="0019316C">
        <w:rPr>
          <w:rFonts w:ascii="Arial" w:hAnsi="Arial" w:cs="Arial"/>
          <w:color w:val="auto"/>
          <w:sz w:val="20"/>
          <w:szCs w:val="20"/>
        </w:rPr>
        <w:lastRenderedPageBreak/>
        <w:t xml:space="preserve">στη Γ.Σ. του Τομέα ή του Τμήματος για έγκριση. Μετά την έγκριση η Γραμματεία αναρτά τον </w:t>
      </w:r>
      <w:r w:rsidR="00E6295E">
        <w:rPr>
          <w:rFonts w:ascii="Arial" w:hAnsi="Arial" w:cs="Arial"/>
          <w:color w:val="auto"/>
          <w:sz w:val="20"/>
          <w:szCs w:val="20"/>
        </w:rPr>
        <w:t xml:space="preserve">Επικυρωμένο </w:t>
      </w:r>
      <w:r w:rsidR="0019316C">
        <w:rPr>
          <w:rFonts w:ascii="Arial" w:hAnsi="Arial" w:cs="Arial"/>
          <w:color w:val="auto"/>
          <w:sz w:val="20"/>
          <w:szCs w:val="20"/>
        </w:rPr>
        <w:t>Πίνακα</w:t>
      </w:r>
      <w:r w:rsidR="0019316C" w:rsidRPr="007026F6">
        <w:rPr>
          <w:rFonts w:ascii="Arial" w:hAnsi="Arial" w:cs="Arial"/>
          <w:color w:val="auto"/>
          <w:sz w:val="20"/>
          <w:szCs w:val="20"/>
        </w:rPr>
        <w:t xml:space="preserve"> Πτυχιακών Εργασιών </w:t>
      </w:r>
      <w:r w:rsidR="0019316C">
        <w:rPr>
          <w:rFonts w:ascii="Arial" w:hAnsi="Arial" w:cs="Arial"/>
          <w:color w:val="auto"/>
          <w:sz w:val="20"/>
          <w:szCs w:val="20"/>
        </w:rPr>
        <w:t>στην ιστοσελίδα του Τμήματος</w:t>
      </w:r>
      <w:r w:rsidR="00C850F3" w:rsidRPr="007026F6">
        <w:rPr>
          <w:rFonts w:ascii="Arial" w:hAnsi="Arial" w:cs="Arial"/>
          <w:color w:val="auto"/>
          <w:sz w:val="20"/>
          <w:szCs w:val="20"/>
        </w:rPr>
        <w:t>.</w:t>
      </w:r>
    </w:p>
    <w:p w:rsidR="00AE03C9" w:rsidRPr="007026F6" w:rsidRDefault="00AE03C9" w:rsidP="00AE03C9">
      <w:pPr>
        <w:spacing w:line="360" w:lineRule="auto"/>
        <w:rPr>
          <w:rFonts w:ascii="Arial" w:hAnsi="Arial" w:cs="Arial"/>
        </w:rPr>
      </w:pPr>
    </w:p>
    <w:p w:rsidR="00EE68D9" w:rsidRPr="007026F6" w:rsidRDefault="00EE68D9" w:rsidP="00EE68D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3.2.7</w:t>
      </w:r>
      <w:r w:rsidRPr="007026F6">
        <w:rPr>
          <w:rFonts w:ascii="Arial" w:hAnsi="Arial" w:cs="Arial"/>
          <w:color w:val="000000"/>
          <w:sz w:val="20"/>
          <w:szCs w:val="20"/>
        </w:rPr>
        <w:tab/>
        <w:t xml:space="preserve">Σε περίπτωση αλλαγής θέματος ή επιβλέποντα καθηγητή ή παραίτησης φοιτητή, ο φοιτητής καταθέτει στη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Γραμματεία του Τμήματος αίτηση (Γενική Αίτηση </w:t>
      </w:r>
      <w:r w:rsidRPr="007026F6">
        <w:rPr>
          <w:rFonts w:ascii="Arial" w:hAnsi="Arial" w:cs="Arial"/>
          <w:b/>
          <w:color w:val="auto"/>
          <w:sz w:val="20"/>
          <w:szCs w:val="20"/>
        </w:rPr>
        <w:t>ΕΝ11.05-2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) </w:t>
      </w:r>
      <w:r w:rsidR="0019316C">
        <w:rPr>
          <w:rFonts w:ascii="Arial" w:hAnsi="Arial" w:cs="Arial"/>
          <w:color w:val="auto"/>
          <w:sz w:val="20"/>
          <w:szCs w:val="20"/>
        </w:rPr>
        <w:t xml:space="preserve">υπογεγραμμένη από τον επιβλέποντα καθηγητή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και ενημερώνεται σχετικά </w:t>
      </w:r>
      <w:r w:rsidR="009F6CC1" w:rsidRPr="007026F6">
        <w:rPr>
          <w:rFonts w:ascii="Arial" w:hAnsi="Arial" w:cs="Arial"/>
          <w:color w:val="auto"/>
          <w:sz w:val="20"/>
          <w:szCs w:val="20"/>
        </w:rPr>
        <w:t xml:space="preserve">το μαθητολόγιο,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ο Τομέας και ο πίνακας </w:t>
      </w:r>
      <w:r w:rsidRPr="007026F6">
        <w:rPr>
          <w:rFonts w:ascii="Arial" w:hAnsi="Arial" w:cs="Arial"/>
          <w:b/>
          <w:color w:val="auto"/>
          <w:sz w:val="20"/>
          <w:szCs w:val="20"/>
        </w:rPr>
        <w:t>ΕΝ42</w:t>
      </w:r>
      <w:r w:rsidR="00590B46" w:rsidRPr="00590B46">
        <w:rPr>
          <w:rFonts w:ascii="Arial" w:hAnsi="Arial" w:cs="Arial"/>
          <w:b/>
          <w:color w:val="auto"/>
          <w:sz w:val="20"/>
          <w:szCs w:val="20"/>
        </w:rPr>
        <w:t>.10</w:t>
      </w:r>
      <w:r w:rsidRPr="007026F6">
        <w:rPr>
          <w:rFonts w:ascii="Arial" w:hAnsi="Arial" w:cs="Arial"/>
          <w:b/>
          <w:color w:val="auto"/>
          <w:sz w:val="20"/>
          <w:szCs w:val="20"/>
        </w:rPr>
        <w:t>-1Β</w:t>
      </w:r>
      <w:r w:rsidRPr="007026F6">
        <w:rPr>
          <w:rFonts w:ascii="Arial" w:hAnsi="Arial" w:cs="Arial"/>
          <w:color w:val="auto"/>
          <w:sz w:val="20"/>
          <w:szCs w:val="20"/>
        </w:rPr>
        <w:t>.</w:t>
      </w:r>
    </w:p>
    <w:p w:rsidR="00F2008D" w:rsidRDefault="00F2008D" w:rsidP="00AE03C9">
      <w:pPr>
        <w:widowControl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F2008D" w:rsidRDefault="00F2008D" w:rsidP="00F2008D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3.2.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Η διάρκεια εκπόνησης της πτυχιακής εργασίας είναι ένα (1) εξάμηνο και μπορεί να παραταθεί για άλλο ένα (1) εξάμηνο. </w:t>
      </w:r>
      <w:r w:rsidRPr="007026F6">
        <w:rPr>
          <w:rFonts w:ascii="Arial" w:hAnsi="Arial" w:cs="Arial"/>
          <w:color w:val="000000"/>
          <w:sz w:val="20"/>
          <w:szCs w:val="20"/>
        </w:rPr>
        <w:t xml:space="preserve">Σε περίπτωση </w:t>
      </w:r>
      <w:r>
        <w:rPr>
          <w:rFonts w:ascii="Arial" w:hAnsi="Arial" w:cs="Arial"/>
          <w:color w:val="000000"/>
          <w:sz w:val="20"/>
          <w:szCs w:val="20"/>
        </w:rPr>
        <w:t xml:space="preserve">που ο φοιτητής χρειάζεται παράταση για άλλο ένα (1) εξάμηνο υποβάλλει αιτιολογημένη αίτηση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(Γενική Αίτηση </w:t>
      </w:r>
      <w:r w:rsidRPr="007026F6">
        <w:rPr>
          <w:rFonts w:ascii="Arial" w:hAnsi="Arial" w:cs="Arial"/>
          <w:b/>
          <w:color w:val="auto"/>
          <w:sz w:val="20"/>
          <w:szCs w:val="20"/>
        </w:rPr>
        <w:t>ΕΝ11.05-2</w:t>
      </w:r>
      <w:r w:rsidRPr="007026F6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στη Γραμματεία, η οποία υπόκειται σε έγκριση του επιβλέποντα καθηγητή και της Γ.Σ. του Τομέα ή του Τμήματος</w:t>
      </w:r>
      <w:r w:rsidRPr="007026F6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Σε περίπτωση που δεν ολοκληρωθεί η πτυχιακή εργασία εντός των τριών (3) ως άνω εξαμήνων, ο φοιτητής υποχρεούται να επαναλάβει τη διαδικασία αίτησης και ανάληψης νέας πτυχιακής εργασίας.</w:t>
      </w:r>
    </w:p>
    <w:p w:rsidR="00F2008D" w:rsidRDefault="00F2008D" w:rsidP="00AE03C9">
      <w:pPr>
        <w:widowControl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</w:rPr>
      </w:pPr>
    </w:p>
    <w:p w:rsidR="00AE03C9" w:rsidRPr="007026F6" w:rsidRDefault="00AE03C9" w:rsidP="00AE03C9">
      <w:pPr>
        <w:widowControl w:val="0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</w:rPr>
      </w:pPr>
      <w:r w:rsidRPr="007026F6">
        <w:rPr>
          <w:rFonts w:ascii="Arial" w:hAnsi="Arial" w:cs="Arial"/>
          <w:b/>
          <w:sz w:val="20"/>
          <w:szCs w:val="22"/>
        </w:rPr>
        <w:t>3.3</w:t>
      </w:r>
      <w:r w:rsidRPr="007026F6">
        <w:rPr>
          <w:rFonts w:ascii="Arial" w:hAnsi="Arial" w:cs="Arial"/>
          <w:b/>
          <w:sz w:val="20"/>
          <w:szCs w:val="22"/>
        </w:rPr>
        <w:tab/>
        <w:t>Υποβολή και αξιολόγηση πτυχιακής εργασίας</w:t>
      </w:r>
    </w:p>
    <w:p w:rsidR="00AE03C9" w:rsidRPr="007026F6" w:rsidRDefault="00AE03C9" w:rsidP="00DF3944">
      <w:pPr>
        <w:spacing w:line="360" w:lineRule="auto"/>
        <w:rPr>
          <w:rFonts w:ascii="Arial" w:hAnsi="Arial" w:cs="Arial"/>
          <w:sz w:val="20"/>
          <w:szCs w:val="20"/>
        </w:rPr>
      </w:pPr>
    </w:p>
    <w:p w:rsidR="00DF3944" w:rsidRPr="007026F6" w:rsidRDefault="00DF3944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3.3.1</w:t>
      </w:r>
      <w:r w:rsidRPr="007026F6">
        <w:rPr>
          <w:rFonts w:ascii="Arial" w:hAnsi="Arial" w:cs="Arial"/>
          <w:color w:val="auto"/>
          <w:sz w:val="20"/>
          <w:szCs w:val="20"/>
        </w:rPr>
        <w:tab/>
        <w:t>Ο φοιτητής, με την ολοκλήρωση εκπόνησης της πτυχιακής εργασίας, υποβάλλει στη Γραμματεία του Τμήματος «Αίτηση Εξέτασης Πτυχιακής Εργασίας» (</w:t>
      </w:r>
      <w:r w:rsidRPr="007026F6">
        <w:rPr>
          <w:rFonts w:ascii="Arial" w:hAnsi="Arial" w:cs="Arial"/>
          <w:b/>
          <w:color w:val="auto"/>
          <w:sz w:val="20"/>
          <w:szCs w:val="20"/>
        </w:rPr>
        <w:t>ΕΝ</w:t>
      </w:r>
      <w:r w:rsidR="009F6CC1" w:rsidRPr="007026F6">
        <w:rPr>
          <w:rFonts w:ascii="Arial" w:hAnsi="Arial" w:cs="Arial"/>
          <w:b/>
          <w:color w:val="auto"/>
          <w:sz w:val="20"/>
          <w:szCs w:val="20"/>
        </w:rPr>
        <w:t>42.10-3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), συνοδευόμενη από </w:t>
      </w:r>
      <w:r w:rsidR="009F6CC1" w:rsidRPr="007026F6">
        <w:rPr>
          <w:rFonts w:ascii="Arial" w:hAnsi="Arial" w:cs="Arial"/>
          <w:color w:val="auto"/>
          <w:sz w:val="20"/>
          <w:szCs w:val="20"/>
        </w:rPr>
        <w:t>ένα (1) αντίγραφο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της εργασίας </w:t>
      </w:r>
      <w:r w:rsidR="009F6CC1" w:rsidRPr="007026F6">
        <w:rPr>
          <w:rFonts w:ascii="Arial" w:hAnsi="Arial" w:cs="Arial"/>
          <w:color w:val="auto"/>
          <w:sz w:val="20"/>
          <w:szCs w:val="20"/>
        </w:rPr>
        <w:t>σε έντυπη μορφή</w:t>
      </w:r>
      <w:r w:rsidR="008B7F59" w:rsidRPr="007026F6">
        <w:rPr>
          <w:rFonts w:ascii="Arial" w:hAnsi="Arial" w:cs="Arial"/>
          <w:color w:val="auto"/>
          <w:sz w:val="20"/>
          <w:szCs w:val="20"/>
        </w:rPr>
        <w:t xml:space="preserve"> και </w:t>
      </w:r>
      <w:r w:rsidR="00F2008D">
        <w:rPr>
          <w:rFonts w:ascii="Arial" w:hAnsi="Arial" w:cs="Arial"/>
          <w:color w:val="auto"/>
          <w:sz w:val="20"/>
          <w:szCs w:val="20"/>
        </w:rPr>
        <w:t xml:space="preserve">ένα </w:t>
      </w:r>
      <w:r w:rsidR="009F6CC1" w:rsidRPr="007026F6">
        <w:rPr>
          <w:rFonts w:ascii="Arial" w:hAnsi="Arial" w:cs="Arial"/>
          <w:color w:val="auto"/>
          <w:sz w:val="20"/>
          <w:szCs w:val="20"/>
        </w:rPr>
        <w:t>(</w:t>
      </w:r>
      <w:r w:rsidR="00F2008D">
        <w:rPr>
          <w:rFonts w:ascii="Arial" w:hAnsi="Arial" w:cs="Arial"/>
          <w:color w:val="auto"/>
          <w:sz w:val="20"/>
          <w:szCs w:val="20"/>
        </w:rPr>
        <w:t>1</w:t>
      </w:r>
      <w:r w:rsidR="009F6CC1" w:rsidRPr="007026F6">
        <w:rPr>
          <w:rFonts w:ascii="Arial" w:hAnsi="Arial" w:cs="Arial"/>
          <w:color w:val="auto"/>
          <w:sz w:val="20"/>
          <w:szCs w:val="20"/>
        </w:rPr>
        <w:t xml:space="preserve">) </w:t>
      </w:r>
      <w:r w:rsidR="008B7F59" w:rsidRPr="007026F6">
        <w:rPr>
          <w:rFonts w:ascii="Arial" w:hAnsi="Arial" w:cs="Arial"/>
          <w:color w:val="auto"/>
          <w:sz w:val="20"/>
          <w:szCs w:val="20"/>
        </w:rPr>
        <w:t>σε ηλεκτρονική</w:t>
      </w:r>
      <w:r w:rsidR="009F6CC1" w:rsidRPr="007026F6">
        <w:rPr>
          <w:rFonts w:ascii="Arial" w:hAnsi="Arial" w:cs="Arial"/>
          <w:color w:val="auto"/>
          <w:sz w:val="20"/>
          <w:szCs w:val="20"/>
        </w:rPr>
        <w:t xml:space="preserve"> μορφή </w:t>
      </w:r>
      <w:r w:rsidR="009F6CC1" w:rsidRPr="007026F6">
        <w:rPr>
          <w:rFonts w:ascii="Arial" w:hAnsi="Arial" w:cs="Arial"/>
          <w:color w:val="auto"/>
          <w:sz w:val="20"/>
          <w:szCs w:val="20"/>
          <w:lang w:val="en-GB"/>
        </w:rPr>
        <w:t>CD</w:t>
      </w:r>
      <w:r w:rsidRPr="007026F6">
        <w:rPr>
          <w:rFonts w:ascii="Arial" w:hAnsi="Arial" w:cs="Arial"/>
          <w:color w:val="auto"/>
          <w:sz w:val="20"/>
          <w:szCs w:val="20"/>
        </w:rPr>
        <w:t>.</w:t>
      </w:r>
      <w:r w:rsidR="00F2008D">
        <w:rPr>
          <w:rFonts w:ascii="Arial" w:hAnsi="Arial" w:cs="Arial"/>
          <w:color w:val="auto"/>
          <w:sz w:val="20"/>
          <w:szCs w:val="20"/>
        </w:rPr>
        <w:t xml:space="preserve"> Στα μέλη της 3μελούς επιτροπής στέλνεται η πλήρης και μορφοποιημένη πτυχιακή εργασία σε ηλεκτρονική μορφή, με τρόπο που ορίζει το Τμήμα.</w:t>
      </w:r>
    </w:p>
    <w:p w:rsidR="009F6CC1" w:rsidRPr="007026F6" w:rsidRDefault="009F6CC1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EE68D9" w:rsidRPr="007026F6" w:rsidRDefault="00EE68D9" w:rsidP="009F6CC1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3.</w:t>
      </w:r>
      <w:r w:rsidR="009F6CC1" w:rsidRPr="007026F6">
        <w:rPr>
          <w:rFonts w:ascii="Arial" w:hAnsi="Arial" w:cs="Arial"/>
          <w:color w:val="000000"/>
          <w:sz w:val="20"/>
          <w:szCs w:val="20"/>
        </w:rPr>
        <w:t>3</w:t>
      </w:r>
      <w:r w:rsidRPr="007026F6">
        <w:rPr>
          <w:rFonts w:ascii="Arial" w:hAnsi="Arial" w:cs="Arial"/>
          <w:color w:val="000000"/>
          <w:sz w:val="20"/>
          <w:szCs w:val="20"/>
        </w:rPr>
        <w:t>.</w:t>
      </w:r>
      <w:r w:rsidR="009F6CC1" w:rsidRPr="007026F6">
        <w:rPr>
          <w:rFonts w:ascii="Arial" w:hAnsi="Arial" w:cs="Arial"/>
          <w:color w:val="000000"/>
          <w:sz w:val="20"/>
          <w:szCs w:val="20"/>
        </w:rPr>
        <w:t>2</w:t>
      </w:r>
      <w:r w:rsidRPr="007026F6">
        <w:rPr>
          <w:rFonts w:ascii="Arial" w:hAnsi="Arial" w:cs="Arial"/>
          <w:color w:val="000000"/>
          <w:sz w:val="20"/>
          <w:szCs w:val="20"/>
        </w:rPr>
        <w:tab/>
      </w:r>
      <w:r w:rsidRPr="007026F6">
        <w:rPr>
          <w:rFonts w:ascii="Arial" w:hAnsi="Arial" w:cs="Arial"/>
          <w:color w:val="auto"/>
          <w:sz w:val="20"/>
          <w:szCs w:val="20"/>
        </w:rPr>
        <w:t xml:space="preserve">Η Γενική Συνέλευση του Τομέα ορίζει </w:t>
      </w:r>
      <w:r w:rsidR="009F6CC1" w:rsidRPr="007026F6">
        <w:rPr>
          <w:rFonts w:ascii="Arial" w:hAnsi="Arial" w:cs="Arial"/>
          <w:color w:val="auto"/>
          <w:sz w:val="20"/>
          <w:szCs w:val="20"/>
        </w:rPr>
        <w:t>τις ημερομηνίες παρουσίασης και εξέτασης των πτυχιακών εργασιών και τις τριμελείς επιτροπές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εξέτασης κάθε πτυχιακής εργασίας</w:t>
      </w:r>
      <w:r w:rsidR="009F6CC1" w:rsidRPr="007026F6">
        <w:rPr>
          <w:rFonts w:ascii="Arial" w:hAnsi="Arial" w:cs="Arial"/>
          <w:color w:val="auto"/>
          <w:sz w:val="20"/>
          <w:szCs w:val="20"/>
        </w:rPr>
        <w:t>, που αποτελούν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ται από τον επιβλέποντα και από δυο επιπλέον μέλη Ε.Π. χωρίς να αποκλείεται η περίπτωση </w:t>
      </w:r>
      <w:r w:rsidR="0012044C" w:rsidRPr="00E910D0">
        <w:rPr>
          <w:rFonts w:ascii="Arial" w:hAnsi="Arial" w:cs="Arial"/>
          <w:color w:val="auto"/>
          <w:sz w:val="20"/>
          <w:szCs w:val="20"/>
        </w:rPr>
        <w:t>μέλη</w:t>
      </w:r>
      <w:r w:rsidR="0012044C">
        <w:rPr>
          <w:rFonts w:ascii="Arial" w:hAnsi="Arial" w:cs="Arial"/>
          <w:color w:val="auto"/>
          <w:sz w:val="20"/>
          <w:szCs w:val="20"/>
        </w:rPr>
        <w:t xml:space="preserve"> 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</w:t>
      </w:r>
      <w:r w:rsidR="00EE0C25">
        <w:rPr>
          <w:rFonts w:ascii="Arial" w:hAnsi="Arial" w:cs="Arial"/>
          <w:color w:val="auto"/>
          <w:sz w:val="20"/>
          <w:szCs w:val="20"/>
        </w:rPr>
        <w:t>Δ.</w:t>
      </w:r>
      <w:r w:rsidRPr="007026F6">
        <w:rPr>
          <w:rFonts w:ascii="Arial" w:hAnsi="Arial" w:cs="Arial"/>
          <w:color w:val="auto"/>
          <w:sz w:val="20"/>
          <w:szCs w:val="20"/>
        </w:rPr>
        <w:t>Ε.Π. της τριμελούς ν</w:t>
      </w:r>
      <w:r w:rsidR="0012044C">
        <w:rPr>
          <w:rFonts w:ascii="Arial" w:hAnsi="Arial" w:cs="Arial"/>
          <w:color w:val="auto"/>
          <w:sz w:val="20"/>
          <w:szCs w:val="20"/>
        </w:rPr>
        <w:t xml:space="preserve">α </w:t>
      </w:r>
      <w:r w:rsidR="0012044C" w:rsidRPr="00E910D0">
        <w:rPr>
          <w:rFonts w:ascii="Arial" w:hAnsi="Arial" w:cs="Arial"/>
          <w:color w:val="auto"/>
          <w:sz w:val="20"/>
          <w:szCs w:val="20"/>
        </w:rPr>
        <w:t>ανήκουν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 σε άλλο Τμήμα της Σχολής ή του ΤΕΙ Αθήνας</w:t>
      </w:r>
      <w:r w:rsidR="00F2008D">
        <w:rPr>
          <w:rFonts w:ascii="Arial" w:hAnsi="Arial" w:cs="Arial"/>
          <w:color w:val="auto"/>
          <w:sz w:val="20"/>
          <w:szCs w:val="20"/>
        </w:rPr>
        <w:t xml:space="preserve"> ή και άλλου ΑΕΙ</w:t>
      </w:r>
      <w:r w:rsidRPr="007026F6">
        <w:rPr>
          <w:rFonts w:ascii="Arial" w:hAnsi="Arial" w:cs="Arial"/>
          <w:color w:val="auto"/>
          <w:sz w:val="20"/>
          <w:szCs w:val="20"/>
        </w:rPr>
        <w:t>.</w:t>
      </w:r>
    </w:p>
    <w:p w:rsidR="00DF3944" w:rsidRPr="007026F6" w:rsidRDefault="00DF3944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9F6CC1" w:rsidRPr="007026F6" w:rsidRDefault="00DF3944" w:rsidP="008B7F5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3.3.</w:t>
      </w:r>
      <w:r w:rsidR="009F6CC1" w:rsidRPr="007026F6">
        <w:rPr>
          <w:rFonts w:ascii="Arial" w:hAnsi="Arial" w:cs="Arial"/>
          <w:color w:val="auto"/>
          <w:sz w:val="20"/>
          <w:szCs w:val="20"/>
        </w:rPr>
        <w:t>3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Μετά την παρουσίαση της πτυχιακής εργασίας, τα μέλη της τριμελούς επιτροπής συνεδριάζουν και την αξιολογούν </w:t>
      </w:r>
      <w:r w:rsidRPr="007026F6">
        <w:rPr>
          <w:rFonts w:ascii="Arial" w:hAnsi="Arial" w:cs="Arial"/>
          <w:b/>
          <w:color w:val="auto"/>
          <w:sz w:val="20"/>
          <w:szCs w:val="20"/>
        </w:rPr>
        <w:t xml:space="preserve">βάσει </w:t>
      </w:r>
      <w:r w:rsidR="008B7F59" w:rsidRPr="007026F6">
        <w:rPr>
          <w:rFonts w:ascii="Arial" w:hAnsi="Arial" w:cs="Arial"/>
          <w:b/>
          <w:color w:val="auto"/>
          <w:sz w:val="20"/>
          <w:szCs w:val="20"/>
        </w:rPr>
        <w:t xml:space="preserve">σταθμισμένων </w:t>
      </w:r>
      <w:r w:rsidRPr="007026F6">
        <w:rPr>
          <w:rFonts w:ascii="Arial" w:hAnsi="Arial" w:cs="Arial"/>
          <w:b/>
          <w:color w:val="auto"/>
          <w:sz w:val="20"/>
          <w:szCs w:val="20"/>
        </w:rPr>
        <w:t>κριτηρίων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9F6CC1" w:rsidRPr="007026F6" w:rsidRDefault="009F6CC1" w:rsidP="008B7F5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DF3944" w:rsidRPr="007026F6" w:rsidRDefault="009F6CC1" w:rsidP="008B7F59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3.3.4</w:t>
      </w:r>
      <w:r w:rsidRPr="007026F6">
        <w:rPr>
          <w:rFonts w:ascii="Arial" w:hAnsi="Arial" w:cs="Arial"/>
          <w:color w:val="auto"/>
          <w:sz w:val="20"/>
          <w:szCs w:val="20"/>
        </w:rPr>
        <w:tab/>
      </w:r>
      <w:r w:rsidR="008B7F59" w:rsidRPr="007026F6">
        <w:rPr>
          <w:rFonts w:ascii="Arial" w:hAnsi="Arial" w:cs="Arial"/>
          <w:color w:val="auto"/>
          <w:sz w:val="20"/>
          <w:szCs w:val="20"/>
        </w:rPr>
        <w:t xml:space="preserve">Τα ακριβή κριτήρια και οι </w:t>
      </w:r>
      <w:proofErr w:type="spellStart"/>
      <w:r w:rsidRPr="007026F6">
        <w:rPr>
          <w:rFonts w:ascii="Arial" w:hAnsi="Arial" w:cs="Arial"/>
          <w:color w:val="auto"/>
          <w:sz w:val="20"/>
          <w:szCs w:val="20"/>
        </w:rPr>
        <w:t>βαρύτητές</w:t>
      </w:r>
      <w:proofErr w:type="spellEnd"/>
      <w:r w:rsidRPr="007026F6">
        <w:rPr>
          <w:rFonts w:ascii="Arial" w:hAnsi="Arial" w:cs="Arial"/>
          <w:color w:val="auto"/>
          <w:sz w:val="20"/>
          <w:szCs w:val="20"/>
        </w:rPr>
        <w:t xml:space="preserve"> </w:t>
      </w:r>
      <w:r w:rsidR="008B7F59" w:rsidRPr="007026F6">
        <w:rPr>
          <w:rFonts w:ascii="Arial" w:hAnsi="Arial" w:cs="Arial"/>
          <w:color w:val="auto"/>
          <w:sz w:val="20"/>
          <w:szCs w:val="20"/>
        </w:rPr>
        <w:t xml:space="preserve">τους αποφασίζονται από τη Συνέλευση κάθε Τμήματος. </w:t>
      </w:r>
      <w:r w:rsidR="008B7F59" w:rsidRPr="007026F6">
        <w:rPr>
          <w:rFonts w:ascii="Arial" w:hAnsi="Arial" w:cs="Arial"/>
          <w:b/>
          <w:color w:val="auto"/>
          <w:sz w:val="20"/>
          <w:szCs w:val="20"/>
        </w:rPr>
        <w:t>Ενδεικτικά</w:t>
      </w:r>
      <w:r w:rsidR="008B7F59" w:rsidRPr="007026F6">
        <w:rPr>
          <w:rFonts w:ascii="Arial" w:hAnsi="Arial" w:cs="Arial"/>
          <w:color w:val="auto"/>
          <w:sz w:val="20"/>
          <w:szCs w:val="20"/>
        </w:rPr>
        <w:t xml:space="preserve"> τα κριτήρια αξιολόγησης μιας πτυχιακής εργασίας μπορεί να είναι:</w:t>
      </w:r>
    </w:p>
    <w:p w:rsidR="00DF3944" w:rsidRPr="007026F6" w:rsidRDefault="00DF3944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lastRenderedPageBreak/>
        <w:t xml:space="preserve">Οργάνωση - Σχεδιασμός </w:t>
      </w:r>
      <w:r w:rsidR="009F6CC1" w:rsidRPr="007026F6">
        <w:rPr>
          <w:rFonts w:ascii="Arial" w:hAnsi="Arial" w:cs="Arial"/>
          <w:color w:val="000000"/>
          <w:sz w:val="20"/>
          <w:szCs w:val="20"/>
        </w:rPr>
        <w:t>(δομή)</w:t>
      </w:r>
    </w:p>
    <w:p w:rsidR="009F6CC1" w:rsidRPr="007026F6" w:rsidRDefault="009F6CC1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>Μεθοδολογία έρευνας</w:t>
      </w:r>
    </w:p>
    <w:p w:rsidR="00DF3944" w:rsidRPr="007026F6" w:rsidRDefault="00DF3944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 xml:space="preserve">Τεχνική και θεωρητική </w:t>
      </w:r>
      <w:r w:rsidR="009F6CC1" w:rsidRPr="007026F6">
        <w:rPr>
          <w:rFonts w:ascii="Arial" w:hAnsi="Arial" w:cs="Arial"/>
          <w:color w:val="000000"/>
          <w:sz w:val="20"/>
          <w:szCs w:val="20"/>
        </w:rPr>
        <w:t>τεκμηρίωση</w:t>
      </w:r>
    </w:p>
    <w:p w:rsidR="00DF3944" w:rsidRPr="007026F6" w:rsidRDefault="009F6CC1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 xml:space="preserve">Ανάλυση και </w:t>
      </w:r>
      <w:r w:rsidR="00DF3944" w:rsidRPr="007026F6">
        <w:rPr>
          <w:rFonts w:ascii="Arial" w:hAnsi="Arial" w:cs="Arial"/>
          <w:color w:val="000000"/>
          <w:sz w:val="20"/>
          <w:szCs w:val="20"/>
        </w:rPr>
        <w:t xml:space="preserve">σύνθεση </w:t>
      </w:r>
      <w:r w:rsidRPr="007026F6">
        <w:rPr>
          <w:rFonts w:ascii="Arial" w:hAnsi="Arial" w:cs="Arial"/>
          <w:color w:val="000000"/>
          <w:sz w:val="20"/>
          <w:szCs w:val="20"/>
        </w:rPr>
        <w:t>δεδομένων</w:t>
      </w:r>
    </w:p>
    <w:p w:rsidR="00DF3944" w:rsidRPr="007026F6" w:rsidRDefault="00DF3944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7026F6">
        <w:rPr>
          <w:rFonts w:ascii="Arial" w:hAnsi="Arial" w:cs="Arial"/>
          <w:color w:val="000000"/>
          <w:sz w:val="20"/>
          <w:szCs w:val="20"/>
        </w:rPr>
        <w:t xml:space="preserve">Αποτελέσματα και Συμπεράσματα </w:t>
      </w:r>
    </w:p>
    <w:p w:rsidR="00DF3944" w:rsidRPr="007026F6" w:rsidRDefault="00DF3944" w:rsidP="00DF3944">
      <w:pPr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rPr>
          <w:rFonts w:ascii="Arial" w:hAnsi="Arial" w:cs="Arial"/>
          <w:color w:val="000000"/>
          <w:sz w:val="20"/>
          <w:szCs w:val="20"/>
          <w:lang w:val="en-US"/>
        </w:rPr>
      </w:pPr>
      <w:r w:rsidRPr="007026F6">
        <w:rPr>
          <w:rFonts w:ascii="Arial" w:hAnsi="Arial" w:cs="Arial"/>
          <w:color w:val="000000"/>
          <w:sz w:val="20"/>
          <w:szCs w:val="20"/>
        </w:rPr>
        <w:t xml:space="preserve">Παρουσίαση </w:t>
      </w:r>
    </w:p>
    <w:p w:rsidR="00DF3944" w:rsidRPr="007026F6" w:rsidRDefault="00DF3944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9F6CC1" w:rsidRPr="007026F6" w:rsidRDefault="00DF3944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3.3.5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Το κάθε μέλος της επιτροπής </w:t>
      </w:r>
      <w:r w:rsidR="009F6CC1" w:rsidRPr="007026F6">
        <w:rPr>
          <w:rFonts w:ascii="Arial" w:hAnsi="Arial" w:cs="Arial"/>
          <w:color w:val="auto"/>
          <w:sz w:val="20"/>
          <w:szCs w:val="20"/>
        </w:rPr>
        <w:t xml:space="preserve">βαθμολογεί διακριτά την πτυχιακή εργασία και ο τελικός βαθμός για τον φοιτητή προκύπτει από το μέσο όρο της βαθμολογίας των τριών εξεταστών. </w:t>
      </w:r>
    </w:p>
    <w:p w:rsidR="009F6CC1" w:rsidRPr="007026F6" w:rsidRDefault="009F6CC1" w:rsidP="00DF3944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color w:val="auto"/>
          <w:sz w:val="20"/>
          <w:szCs w:val="20"/>
        </w:rPr>
      </w:pPr>
    </w:p>
    <w:p w:rsidR="00DF3944" w:rsidRPr="007026F6" w:rsidRDefault="009F6CC1" w:rsidP="007026F6">
      <w:pPr>
        <w:pStyle w:val="ListBullet"/>
        <w:numPr>
          <w:ilvl w:val="0"/>
          <w:numId w:val="0"/>
        </w:numPr>
        <w:tabs>
          <w:tab w:val="clear" w:pos="360"/>
          <w:tab w:val="left" w:pos="567"/>
        </w:tabs>
        <w:spacing w:before="0"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7026F6">
        <w:rPr>
          <w:rFonts w:ascii="Arial" w:hAnsi="Arial" w:cs="Arial"/>
          <w:color w:val="auto"/>
          <w:sz w:val="20"/>
          <w:szCs w:val="20"/>
        </w:rPr>
        <w:t>3.3.6</w:t>
      </w:r>
      <w:r w:rsidRPr="007026F6">
        <w:rPr>
          <w:rFonts w:ascii="Arial" w:hAnsi="Arial" w:cs="Arial"/>
          <w:color w:val="auto"/>
          <w:sz w:val="20"/>
          <w:szCs w:val="20"/>
        </w:rPr>
        <w:tab/>
        <w:t xml:space="preserve">Οι βαθμολογίες των εξεταστών και ο μέσος όρος τους καταγράφονται </w:t>
      </w:r>
      <w:r w:rsidR="00DF3944" w:rsidRPr="007026F6">
        <w:rPr>
          <w:rFonts w:ascii="Arial" w:hAnsi="Arial" w:cs="Arial"/>
          <w:color w:val="auto"/>
          <w:sz w:val="20"/>
          <w:szCs w:val="20"/>
        </w:rPr>
        <w:t>στο έγγραφο «</w:t>
      </w:r>
      <w:r w:rsidR="00C35FAF" w:rsidRPr="007026F6">
        <w:rPr>
          <w:rFonts w:ascii="Arial" w:hAnsi="Arial" w:cs="Arial"/>
          <w:color w:val="auto"/>
          <w:sz w:val="20"/>
          <w:szCs w:val="20"/>
        </w:rPr>
        <w:t xml:space="preserve">Πρακτικό </w:t>
      </w:r>
      <w:r w:rsidR="00F2008D">
        <w:rPr>
          <w:rFonts w:ascii="Arial" w:hAnsi="Arial" w:cs="Arial"/>
          <w:color w:val="auto"/>
          <w:sz w:val="20"/>
          <w:szCs w:val="20"/>
        </w:rPr>
        <w:t xml:space="preserve">Επιτροπή Αξιολόγησης </w:t>
      </w:r>
      <w:r w:rsidR="0032176B" w:rsidRPr="007026F6">
        <w:rPr>
          <w:rFonts w:ascii="Arial" w:hAnsi="Arial" w:cs="Arial"/>
          <w:color w:val="auto"/>
          <w:sz w:val="20"/>
          <w:szCs w:val="20"/>
        </w:rPr>
        <w:t>Πτυχιακής Εργασίας</w:t>
      </w:r>
      <w:r w:rsidR="00DF3944" w:rsidRPr="007026F6">
        <w:rPr>
          <w:rFonts w:ascii="Arial" w:hAnsi="Arial" w:cs="Arial"/>
          <w:color w:val="auto"/>
          <w:sz w:val="20"/>
          <w:szCs w:val="20"/>
        </w:rPr>
        <w:t>»</w:t>
      </w:r>
      <w:r w:rsidR="0032176B" w:rsidRPr="007026F6">
        <w:rPr>
          <w:rFonts w:ascii="Arial" w:hAnsi="Arial" w:cs="Arial"/>
          <w:color w:val="auto"/>
          <w:sz w:val="20"/>
          <w:szCs w:val="20"/>
        </w:rPr>
        <w:t xml:space="preserve"> (</w:t>
      </w:r>
      <w:r w:rsidR="0032176B" w:rsidRPr="007026F6">
        <w:rPr>
          <w:rFonts w:ascii="Arial" w:hAnsi="Arial" w:cs="Arial"/>
          <w:b/>
          <w:color w:val="auto"/>
          <w:sz w:val="20"/>
          <w:szCs w:val="20"/>
        </w:rPr>
        <w:t>ΕΝ</w:t>
      </w:r>
      <w:r w:rsidRPr="007026F6">
        <w:rPr>
          <w:rFonts w:ascii="Arial" w:hAnsi="Arial" w:cs="Arial"/>
          <w:b/>
          <w:color w:val="auto"/>
          <w:sz w:val="20"/>
          <w:szCs w:val="20"/>
        </w:rPr>
        <w:t>42.10-4</w:t>
      </w:r>
      <w:r w:rsidR="0032176B" w:rsidRPr="007026F6">
        <w:rPr>
          <w:rFonts w:ascii="Arial" w:hAnsi="Arial" w:cs="Arial"/>
          <w:color w:val="auto"/>
          <w:sz w:val="20"/>
          <w:szCs w:val="20"/>
        </w:rPr>
        <w:t>)</w:t>
      </w:r>
      <w:r w:rsidRPr="007026F6">
        <w:rPr>
          <w:rFonts w:ascii="Arial" w:hAnsi="Arial" w:cs="Arial"/>
          <w:color w:val="auto"/>
          <w:sz w:val="20"/>
          <w:szCs w:val="20"/>
        </w:rPr>
        <w:t xml:space="preserve">, </w:t>
      </w:r>
      <w:r w:rsidR="0032176B" w:rsidRPr="007026F6">
        <w:rPr>
          <w:rFonts w:ascii="Arial" w:hAnsi="Arial" w:cs="Arial"/>
          <w:color w:val="auto"/>
          <w:sz w:val="20"/>
          <w:szCs w:val="20"/>
        </w:rPr>
        <w:t>το οποίο</w:t>
      </w:r>
      <w:r w:rsidR="00DF3944" w:rsidRPr="007026F6">
        <w:rPr>
          <w:rFonts w:ascii="Arial" w:hAnsi="Arial" w:cs="Arial"/>
          <w:color w:val="auto"/>
          <w:sz w:val="20"/>
          <w:szCs w:val="20"/>
        </w:rPr>
        <w:t>, υπογεγραμμένο από τα μέλη της τριμελούς</w:t>
      </w:r>
      <w:r w:rsidR="0032176B" w:rsidRPr="007026F6">
        <w:rPr>
          <w:rFonts w:ascii="Arial" w:hAnsi="Arial" w:cs="Arial"/>
          <w:color w:val="auto"/>
          <w:sz w:val="20"/>
          <w:szCs w:val="20"/>
        </w:rPr>
        <w:t xml:space="preserve"> επιτροπής</w:t>
      </w:r>
      <w:r w:rsidR="00DF3944" w:rsidRPr="007026F6">
        <w:rPr>
          <w:rFonts w:ascii="Arial" w:hAnsi="Arial" w:cs="Arial"/>
          <w:color w:val="auto"/>
          <w:sz w:val="20"/>
          <w:szCs w:val="20"/>
        </w:rPr>
        <w:t>, κατατίθεται από τον επιβλέποντα στη Γραμματεία του Τμήματος, συνοδευ</w:t>
      </w:r>
      <w:r w:rsidR="004906ED">
        <w:rPr>
          <w:rFonts w:ascii="Arial" w:hAnsi="Arial" w:cs="Arial"/>
          <w:color w:val="auto"/>
          <w:sz w:val="20"/>
          <w:szCs w:val="20"/>
        </w:rPr>
        <w:t>όμε</w:t>
      </w:r>
      <w:r w:rsidR="00DF3944" w:rsidRPr="007026F6">
        <w:rPr>
          <w:rFonts w:ascii="Arial" w:hAnsi="Arial" w:cs="Arial"/>
          <w:color w:val="auto"/>
          <w:sz w:val="20"/>
          <w:szCs w:val="20"/>
        </w:rPr>
        <w:t>νο από αντίγραφο της εργασίας σε ηλεκτρονική μορφή (CD)</w:t>
      </w:r>
      <w:r w:rsidR="003C26AC" w:rsidRPr="007026F6">
        <w:rPr>
          <w:rFonts w:ascii="Arial" w:hAnsi="Arial" w:cs="Arial"/>
          <w:color w:val="auto"/>
          <w:sz w:val="20"/>
          <w:szCs w:val="20"/>
        </w:rPr>
        <w:t xml:space="preserve">. </w:t>
      </w:r>
      <w:r w:rsidR="003C26AC" w:rsidRPr="007026F6">
        <w:rPr>
          <w:rFonts w:ascii="Arial" w:hAnsi="Arial" w:cs="Arial"/>
          <w:color w:val="000000"/>
          <w:sz w:val="20"/>
          <w:szCs w:val="20"/>
          <w:lang w:eastAsia="el-GR"/>
        </w:rPr>
        <w:t xml:space="preserve">Ο </w:t>
      </w:r>
      <w:r w:rsidR="008B7F59" w:rsidRPr="007026F6">
        <w:rPr>
          <w:rFonts w:ascii="Arial" w:hAnsi="Arial" w:cs="Arial"/>
          <w:color w:val="000000"/>
          <w:sz w:val="20"/>
          <w:szCs w:val="20"/>
          <w:lang w:eastAsia="el-GR"/>
        </w:rPr>
        <w:t xml:space="preserve">Επιβλέπων καθηγητής </w:t>
      </w:r>
      <w:r w:rsidR="003C26AC" w:rsidRPr="007026F6">
        <w:rPr>
          <w:rFonts w:ascii="Arial" w:hAnsi="Arial" w:cs="Arial"/>
          <w:color w:val="000000"/>
          <w:sz w:val="20"/>
          <w:szCs w:val="20"/>
          <w:lang w:eastAsia="el-GR"/>
        </w:rPr>
        <w:t xml:space="preserve">υπογράφει </w:t>
      </w:r>
      <w:r w:rsidR="00F2008D">
        <w:rPr>
          <w:rFonts w:ascii="Arial" w:hAnsi="Arial" w:cs="Arial"/>
          <w:color w:val="000000"/>
          <w:sz w:val="20"/>
          <w:szCs w:val="20"/>
          <w:lang w:eastAsia="el-GR"/>
        </w:rPr>
        <w:t xml:space="preserve">το </w:t>
      </w:r>
      <w:r w:rsidR="003C26AC" w:rsidRPr="007026F6">
        <w:rPr>
          <w:rFonts w:ascii="Arial" w:hAnsi="Arial" w:cs="Arial"/>
          <w:color w:val="000000"/>
          <w:sz w:val="20"/>
          <w:szCs w:val="20"/>
          <w:lang w:val="en-US" w:eastAsia="el-GR"/>
        </w:rPr>
        <w:t>CD</w:t>
      </w:r>
      <w:r w:rsidR="003C26AC" w:rsidRPr="007026F6">
        <w:rPr>
          <w:rFonts w:ascii="Arial" w:hAnsi="Arial" w:cs="Arial"/>
          <w:color w:val="000000"/>
          <w:sz w:val="20"/>
          <w:szCs w:val="20"/>
          <w:lang w:eastAsia="el-GR"/>
        </w:rPr>
        <w:t xml:space="preserve"> για την εγκυρότητα του περιεχομένου</w:t>
      </w:r>
      <w:r w:rsidR="008B7F59" w:rsidRPr="007026F6">
        <w:rPr>
          <w:rFonts w:ascii="Arial" w:hAnsi="Arial" w:cs="Arial"/>
          <w:color w:val="000000"/>
          <w:sz w:val="20"/>
          <w:szCs w:val="20"/>
          <w:lang w:eastAsia="el-GR"/>
        </w:rPr>
        <w:t>.</w:t>
      </w:r>
      <w:r w:rsidR="0032176B" w:rsidRPr="007026F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3944" w:rsidRPr="007026F6" w:rsidRDefault="00DF3944" w:rsidP="00DF394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F3944" w:rsidRPr="007026F6" w:rsidSect="00EF309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F8" w:rsidRDefault="007867F8">
      <w:r>
        <w:separator/>
      </w:r>
    </w:p>
  </w:endnote>
  <w:endnote w:type="continuationSeparator" w:id="0">
    <w:p w:rsidR="007867F8" w:rsidRDefault="0078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F6" w:rsidRPr="007026F6" w:rsidRDefault="007026F6" w:rsidP="007026F6">
    <w:pPr>
      <w:pStyle w:val="Footer"/>
      <w:jc w:val="right"/>
      <w:rPr>
        <w:rFonts w:ascii="Arial" w:hAnsi="Arial" w:cs="Arial"/>
        <w:sz w:val="18"/>
        <w:szCs w:val="18"/>
      </w:rPr>
    </w:pPr>
    <w:r w:rsidRPr="007026F6">
      <w:rPr>
        <w:rFonts w:ascii="Arial" w:hAnsi="Arial" w:cs="Arial"/>
        <w:sz w:val="18"/>
        <w:szCs w:val="18"/>
      </w:rPr>
      <w:t xml:space="preserve">Σελ. </w: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begin"/>
    </w:r>
    <w:r w:rsidRPr="007026F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separate"/>
    </w:r>
    <w:r w:rsidR="00EE0C25">
      <w:rPr>
        <w:rStyle w:val="PageNumber"/>
        <w:rFonts w:ascii="Arial" w:hAnsi="Arial" w:cs="Arial"/>
        <w:noProof/>
        <w:sz w:val="18"/>
        <w:szCs w:val="18"/>
      </w:rPr>
      <w:t>5</w: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end"/>
    </w:r>
    <w:r w:rsidRPr="007026F6">
      <w:rPr>
        <w:rStyle w:val="PageNumber"/>
        <w:rFonts w:ascii="Arial" w:hAnsi="Arial" w:cs="Arial"/>
        <w:sz w:val="18"/>
        <w:szCs w:val="18"/>
      </w:rPr>
      <w:t xml:space="preserve"> </w:t>
    </w:r>
    <w:r w:rsidRPr="007026F6">
      <w:rPr>
        <w:rFonts w:ascii="Arial" w:hAnsi="Arial" w:cs="Arial"/>
        <w:sz w:val="18"/>
        <w:szCs w:val="18"/>
      </w:rPr>
      <w:t xml:space="preserve">/ </w: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begin"/>
    </w:r>
    <w:r w:rsidRPr="007026F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separate"/>
    </w:r>
    <w:r w:rsidR="00EE0C25">
      <w:rPr>
        <w:rStyle w:val="PageNumber"/>
        <w:rFonts w:ascii="Arial" w:hAnsi="Arial" w:cs="Arial"/>
        <w:noProof/>
        <w:sz w:val="18"/>
        <w:szCs w:val="18"/>
      </w:rPr>
      <w:t>6</w:t>
    </w:r>
    <w:r w:rsidR="00C260AA" w:rsidRPr="007026F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F8" w:rsidRDefault="007867F8">
      <w:r>
        <w:separator/>
      </w:r>
    </w:p>
  </w:footnote>
  <w:footnote w:type="continuationSeparator" w:id="0">
    <w:p w:rsidR="007867F8" w:rsidRDefault="0078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Borders>
        <w:bottom w:val="double" w:sz="4" w:space="0" w:color="auto"/>
      </w:tblBorders>
      <w:tblLook w:val="04A0"/>
    </w:tblPr>
    <w:tblGrid>
      <w:gridCol w:w="1560"/>
      <w:gridCol w:w="9214"/>
    </w:tblGrid>
    <w:tr w:rsidR="007026F6" w:rsidRPr="007026F6" w:rsidTr="00627DC0">
      <w:trPr>
        <w:jc w:val="center"/>
      </w:trPr>
      <w:tc>
        <w:tcPr>
          <w:tcW w:w="1560" w:type="dxa"/>
          <w:vMerge w:val="restart"/>
        </w:tcPr>
        <w:p w:rsidR="007026F6" w:rsidRPr="00842A4B" w:rsidRDefault="00C5243B" w:rsidP="00627DC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7026F6" w:rsidRPr="00842A4B" w:rsidRDefault="007026F6" w:rsidP="00627DC0">
          <w:pPr>
            <w:pStyle w:val="Header"/>
            <w:jc w:val="right"/>
            <w:rPr>
              <w:rFonts w:ascii="Arial" w:hAnsi="Arial" w:cs="Arial"/>
              <w:b/>
            </w:rPr>
          </w:pPr>
          <w:r w:rsidRPr="00842A4B">
            <w:rPr>
              <w:rFonts w:ascii="Arial" w:hAnsi="Arial" w:cs="Arial"/>
              <w:b/>
            </w:rPr>
            <w:t>ΚΠ42.10-1</w:t>
          </w:r>
        </w:p>
        <w:p w:rsidR="007026F6" w:rsidRPr="007026F6" w:rsidRDefault="007026F6" w:rsidP="007026F6">
          <w:pPr>
            <w:jc w:val="right"/>
            <w:rPr>
              <w:rFonts w:ascii="Arial" w:hAnsi="Arial" w:cs="Arial"/>
              <w:sz w:val="20"/>
            </w:rPr>
          </w:pPr>
          <w:r w:rsidRPr="007026F6">
            <w:rPr>
              <w:rFonts w:ascii="Arial" w:hAnsi="Arial" w:cs="Arial"/>
              <w:sz w:val="20"/>
            </w:rPr>
            <w:t>Έκδοση 1</w:t>
          </w:r>
          <w:r w:rsidRPr="007026F6">
            <w:rPr>
              <w:rFonts w:ascii="Arial" w:hAnsi="Arial" w:cs="Arial"/>
              <w:sz w:val="20"/>
              <w:vertAlign w:val="superscript"/>
            </w:rPr>
            <w:t>η</w:t>
          </w:r>
          <w:r w:rsidRPr="007026F6">
            <w:rPr>
              <w:rFonts w:ascii="Arial" w:hAnsi="Arial" w:cs="Arial"/>
              <w:sz w:val="20"/>
            </w:rPr>
            <w:t xml:space="preserve"> / </w:t>
          </w:r>
          <w:r w:rsidR="00AD4371">
            <w:rPr>
              <w:rFonts w:cs="Arial"/>
              <w:sz w:val="20"/>
            </w:rPr>
            <w:t>18-5-2016</w:t>
          </w:r>
        </w:p>
      </w:tc>
    </w:tr>
    <w:tr w:rsidR="007026F6" w:rsidRPr="007026F6" w:rsidTr="00627DC0">
      <w:trPr>
        <w:jc w:val="center"/>
      </w:trPr>
      <w:tc>
        <w:tcPr>
          <w:tcW w:w="1560" w:type="dxa"/>
          <w:vMerge/>
        </w:tcPr>
        <w:p w:rsidR="007026F6" w:rsidRPr="00842A4B" w:rsidRDefault="007026F6" w:rsidP="00627DC0">
          <w:pPr>
            <w:pStyle w:val="Header"/>
            <w:rPr>
              <w:rFonts w:ascii="Arial" w:hAnsi="Arial" w:cs="Arial"/>
            </w:rPr>
          </w:pPr>
        </w:p>
      </w:tc>
      <w:tc>
        <w:tcPr>
          <w:tcW w:w="9214" w:type="dxa"/>
        </w:tcPr>
        <w:p w:rsidR="007026F6" w:rsidRPr="00842A4B" w:rsidRDefault="007026F6" w:rsidP="00627DC0">
          <w:pPr>
            <w:pStyle w:val="Header"/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842A4B">
            <w:rPr>
              <w:rFonts w:ascii="Arial" w:hAnsi="Arial" w:cs="Arial"/>
              <w:b/>
              <w:sz w:val="36"/>
              <w:szCs w:val="36"/>
            </w:rPr>
            <w:t>Εκπόνηση Πτυχιακών Εργασιών</w:t>
          </w:r>
        </w:p>
      </w:tc>
    </w:tr>
  </w:tbl>
  <w:p w:rsidR="007026F6" w:rsidRPr="007026F6" w:rsidRDefault="007026F6" w:rsidP="007026F6">
    <w:pPr>
      <w:pStyle w:val="Header"/>
      <w:ind w:right="-426"/>
      <w:jc w:val="right"/>
      <w:rPr>
        <w:rFonts w:ascii="Arial" w:hAnsi="Arial" w:cs="Arial"/>
        <w:i/>
      </w:rPr>
    </w:pPr>
  </w:p>
  <w:p w:rsidR="008C5929" w:rsidRPr="007026F6" w:rsidRDefault="008C5929" w:rsidP="007026F6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E67"/>
    <w:multiLevelType w:val="multilevel"/>
    <w:tmpl w:val="FB50E7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2"/>
      </w:rPr>
    </w:lvl>
  </w:abstractNum>
  <w:abstractNum w:abstractNumId="1">
    <w:nsid w:val="01775288"/>
    <w:multiLevelType w:val="multilevel"/>
    <w:tmpl w:val="D33085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77154"/>
    <w:multiLevelType w:val="multilevel"/>
    <w:tmpl w:val="F906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">
    <w:nsid w:val="23F05831"/>
    <w:multiLevelType w:val="hybridMultilevel"/>
    <w:tmpl w:val="1EF27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630AA"/>
    <w:multiLevelType w:val="hybridMultilevel"/>
    <w:tmpl w:val="3E9682E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1A5660"/>
    <w:multiLevelType w:val="hybridMultilevel"/>
    <w:tmpl w:val="5E88EA8C"/>
    <w:lvl w:ilvl="0" w:tplc="58A07C62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7200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EAC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72000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3D4B9E"/>
    <w:multiLevelType w:val="hybridMultilevel"/>
    <w:tmpl w:val="86FA90FA"/>
    <w:lvl w:ilvl="0" w:tplc="3B3E065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F6D"/>
    <w:rsid w:val="000008CB"/>
    <w:rsid w:val="000D4DA5"/>
    <w:rsid w:val="00100B11"/>
    <w:rsid w:val="0012044C"/>
    <w:rsid w:val="0016133B"/>
    <w:rsid w:val="0018017E"/>
    <w:rsid w:val="001813B5"/>
    <w:rsid w:val="0019316C"/>
    <w:rsid w:val="001B7BFB"/>
    <w:rsid w:val="002D12C9"/>
    <w:rsid w:val="002E010E"/>
    <w:rsid w:val="002F7C71"/>
    <w:rsid w:val="0032176B"/>
    <w:rsid w:val="00324EF3"/>
    <w:rsid w:val="00367C8A"/>
    <w:rsid w:val="003C26AC"/>
    <w:rsid w:val="00461AFE"/>
    <w:rsid w:val="00462DF3"/>
    <w:rsid w:val="004808CF"/>
    <w:rsid w:val="004906ED"/>
    <w:rsid w:val="004A1909"/>
    <w:rsid w:val="004A60FD"/>
    <w:rsid w:val="0050773F"/>
    <w:rsid w:val="005719B4"/>
    <w:rsid w:val="00590B46"/>
    <w:rsid w:val="00600A0C"/>
    <w:rsid w:val="00627DC0"/>
    <w:rsid w:val="00664A85"/>
    <w:rsid w:val="006A2B77"/>
    <w:rsid w:val="006E35AB"/>
    <w:rsid w:val="006F172F"/>
    <w:rsid w:val="007026F6"/>
    <w:rsid w:val="00702F6D"/>
    <w:rsid w:val="007147E7"/>
    <w:rsid w:val="007260D4"/>
    <w:rsid w:val="0074769F"/>
    <w:rsid w:val="0075186F"/>
    <w:rsid w:val="007838FA"/>
    <w:rsid w:val="007867F8"/>
    <w:rsid w:val="007A671D"/>
    <w:rsid w:val="007B0EB3"/>
    <w:rsid w:val="0080404E"/>
    <w:rsid w:val="00835EC7"/>
    <w:rsid w:val="00842A4B"/>
    <w:rsid w:val="008B7F59"/>
    <w:rsid w:val="008C5929"/>
    <w:rsid w:val="00915368"/>
    <w:rsid w:val="00952A63"/>
    <w:rsid w:val="009753B2"/>
    <w:rsid w:val="00982D17"/>
    <w:rsid w:val="009C5BDC"/>
    <w:rsid w:val="009D78B5"/>
    <w:rsid w:val="009F6CC1"/>
    <w:rsid w:val="00A2687E"/>
    <w:rsid w:val="00A34BE8"/>
    <w:rsid w:val="00AB4D1C"/>
    <w:rsid w:val="00AB630D"/>
    <w:rsid w:val="00AD4371"/>
    <w:rsid w:val="00AE03C9"/>
    <w:rsid w:val="00BD7B55"/>
    <w:rsid w:val="00C260AA"/>
    <w:rsid w:val="00C35FAF"/>
    <w:rsid w:val="00C5243B"/>
    <w:rsid w:val="00C8002A"/>
    <w:rsid w:val="00C850F3"/>
    <w:rsid w:val="00CD72D6"/>
    <w:rsid w:val="00D1227C"/>
    <w:rsid w:val="00D1592D"/>
    <w:rsid w:val="00D71DB4"/>
    <w:rsid w:val="00DF3944"/>
    <w:rsid w:val="00E42EA8"/>
    <w:rsid w:val="00E53AF7"/>
    <w:rsid w:val="00E6295E"/>
    <w:rsid w:val="00E910D0"/>
    <w:rsid w:val="00EB0497"/>
    <w:rsid w:val="00EC1EAB"/>
    <w:rsid w:val="00EE0B26"/>
    <w:rsid w:val="00EE0C25"/>
    <w:rsid w:val="00EE68D9"/>
    <w:rsid w:val="00EF3097"/>
    <w:rsid w:val="00F17DB6"/>
    <w:rsid w:val="00F2008D"/>
    <w:rsid w:val="00F63154"/>
    <w:rsid w:val="00F83635"/>
    <w:rsid w:val="00F92F98"/>
    <w:rsid w:val="00FD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3097"/>
    <w:pPr>
      <w:overflowPunct w:val="0"/>
      <w:autoSpaceDE w:val="0"/>
      <w:autoSpaceDN w:val="0"/>
      <w:adjustRightInd w:val="0"/>
      <w:spacing w:before="60" w:after="60" w:line="360" w:lineRule="auto"/>
      <w:jc w:val="both"/>
      <w:textAlignment w:val="baseline"/>
      <w:outlineLvl w:val="0"/>
    </w:pPr>
    <w:rPr>
      <w:b/>
      <w:caps/>
      <w:sz w:val="26"/>
      <w:szCs w:val="20"/>
      <w:lang w:eastAsia="el-GR"/>
    </w:rPr>
  </w:style>
  <w:style w:type="paragraph" w:styleId="Heading2">
    <w:name w:val="heading 2"/>
    <w:basedOn w:val="Normal"/>
    <w:next w:val="Normal"/>
    <w:qFormat/>
    <w:rsid w:val="00EF3097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eastAsia="el-GR"/>
    </w:rPr>
  </w:style>
  <w:style w:type="paragraph" w:styleId="Heading3">
    <w:name w:val="heading 3"/>
    <w:basedOn w:val="Normal"/>
    <w:next w:val="Normal"/>
    <w:qFormat/>
    <w:rsid w:val="00EF3097"/>
    <w:pPr>
      <w:keepNext/>
      <w:spacing w:before="120"/>
      <w:outlineLvl w:val="2"/>
    </w:pPr>
    <w:rPr>
      <w:rFonts w:ascii="Arial" w:hAnsi="Arial"/>
      <w:b/>
      <w:sz w:val="18"/>
      <w:szCs w:val="20"/>
    </w:rPr>
  </w:style>
  <w:style w:type="paragraph" w:styleId="Heading4">
    <w:name w:val="heading 4"/>
    <w:basedOn w:val="Normal"/>
    <w:next w:val="Normal"/>
    <w:qFormat/>
    <w:rsid w:val="00EF3097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b/>
      <w:i/>
      <w:sz w:val="2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F30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30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F3097"/>
  </w:style>
  <w:style w:type="paragraph" w:styleId="BodyTextIndent3">
    <w:name w:val="Body Text Indent 3"/>
    <w:basedOn w:val="Normal"/>
    <w:semiHidden/>
    <w:rsid w:val="00EF3097"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rFonts w:ascii="Tahoma" w:hAnsi="Tahoma" w:cs="Tahoma"/>
      <w:sz w:val="22"/>
      <w:szCs w:val="20"/>
      <w:lang w:eastAsia="el-GR"/>
    </w:rPr>
  </w:style>
  <w:style w:type="paragraph" w:styleId="BodyTextIndent">
    <w:name w:val="Body Text Indent"/>
    <w:basedOn w:val="Normal"/>
    <w:semiHidden/>
    <w:rsid w:val="00EF3097"/>
    <w:pPr>
      <w:widowControl w:val="0"/>
      <w:spacing w:before="120" w:line="300" w:lineRule="exact"/>
      <w:ind w:left="1440" w:hanging="760"/>
      <w:jc w:val="both"/>
    </w:pPr>
    <w:rPr>
      <w:rFonts w:ascii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EF30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semiHidden/>
    <w:rsid w:val="00EF3097"/>
    <w:pPr>
      <w:spacing w:line="360" w:lineRule="auto"/>
      <w:jc w:val="both"/>
    </w:pPr>
    <w:rPr>
      <w:sz w:val="26"/>
      <w:szCs w:val="20"/>
      <w:lang w:eastAsia="el-GR"/>
    </w:rPr>
  </w:style>
  <w:style w:type="paragraph" w:styleId="Caption">
    <w:name w:val="caption"/>
    <w:basedOn w:val="Normal"/>
    <w:next w:val="Normal"/>
    <w:qFormat/>
    <w:rsid w:val="00EF3097"/>
    <w:rPr>
      <w:b/>
      <w:szCs w:val="20"/>
      <w:lang w:eastAsia="el-GR"/>
    </w:rPr>
  </w:style>
  <w:style w:type="paragraph" w:styleId="BodyTextIndent2">
    <w:name w:val="Body Text Indent 2"/>
    <w:basedOn w:val="Normal"/>
    <w:semiHidden/>
    <w:rsid w:val="00EF3097"/>
    <w:pPr>
      <w:widowControl w:val="0"/>
      <w:spacing w:before="120" w:line="300" w:lineRule="exact"/>
      <w:ind w:left="680"/>
      <w:jc w:val="both"/>
    </w:pPr>
    <w:rPr>
      <w:rFonts w:ascii="Tahoma" w:hAnsi="Tahoma" w:cs="Tahoma"/>
      <w:sz w:val="20"/>
      <w:szCs w:val="22"/>
    </w:rPr>
  </w:style>
  <w:style w:type="paragraph" w:styleId="ListParagraph">
    <w:name w:val="List Paragraph"/>
    <w:basedOn w:val="Normal"/>
    <w:uiPriority w:val="34"/>
    <w:qFormat/>
    <w:rsid w:val="00AE03C9"/>
    <w:pPr>
      <w:ind w:left="720"/>
    </w:pPr>
  </w:style>
  <w:style w:type="paragraph" w:styleId="ListBullet">
    <w:name w:val="List Bullet"/>
    <w:basedOn w:val="Normal"/>
    <w:rsid w:val="00AE03C9"/>
    <w:pPr>
      <w:numPr>
        <w:numId w:val="5"/>
      </w:numPr>
      <w:tabs>
        <w:tab w:val="left" w:pos="360"/>
      </w:tabs>
      <w:spacing w:before="60" w:after="200"/>
      <w:jc w:val="both"/>
    </w:pPr>
    <w:rPr>
      <w:color w:val="404040"/>
      <w:szCs w:val="22"/>
    </w:rPr>
  </w:style>
  <w:style w:type="character" w:styleId="CommentReference">
    <w:name w:val="annotation reference"/>
    <w:uiPriority w:val="99"/>
    <w:semiHidden/>
    <w:unhideWhenUsed/>
    <w:rsid w:val="00C850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F3"/>
    <w:pPr>
      <w:overflowPunct/>
      <w:autoSpaceDE/>
      <w:autoSpaceDN/>
      <w:adjustRightInd/>
      <w:spacing w:line="240" w:lineRule="auto"/>
      <w:jc w:val="left"/>
      <w:textAlignment w:val="auto"/>
    </w:pPr>
    <w:rPr>
      <w:b/>
      <w:bCs/>
      <w:lang w:val="el-GR"/>
    </w:rPr>
  </w:style>
  <w:style w:type="character" w:customStyle="1" w:styleId="CommentTextChar">
    <w:name w:val="Comment Text Char"/>
    <w:link w:val="CommentText"/>
    <w:semiHidden/>
    <w:rsid w:val="00C850F3"/>
    <w:rPr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C850F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0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B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F92F98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7026F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FC92-2AF7-47C8-A7A6-8CE3B6F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Document Coding</dc:subject>
  <dc:creator>Anthony Papadopoulos, MIIE, MASQ</dc:creator>
  <cp:lastModifiedBy>user</cp:lastModifiedBy>
  <cp:revision>4</cp:revision>
  <cp:lastPrinted>2016-05-31T09:09:00Z</cp:lastPrinted>
  <dcterms:created xsi:type="dcterms:W3CDTF">2018-11-23T10:15:00Z</dcterms:created>
  <dcterms:modified xsi:type="dcterms:W3CDTF">2018-11-23T10:17:00Z</dcterms:modified>
</cp:coreProperties>
</file>